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596CF" w14:textId="77777777" w:rsidR="00934D96" w:rsidRPr="00C63144" w:rsidRDefault="00934D96" w:rsidP="000E4359">
      <w:pPr>
        <w:tabs>
          <w:tab w:val="left" w:pos="1060"/>
        </w:tabs>
        <w:spacing w:before="45" w:after="0" w:line="240" w:lineRule="auto"/>
        <w:ind w:right="-54"/>
        <w:jc w:val="both"/>
        <w:rPr>
          <w:rFonts w:eastAsia="Swis721 BT" w:cs="Arial"/>
          <w:b/>
          <w:sz w:val="22"/>
          <w:szCs w:val="20"/>
        </w:rPr>
      </w:pPr>
      <w:r w:rsidRPr="00C63144">
        <w:rPr>
          <w:rFonts w:eastAsia="Swis721 BT" w:cs="Arial"/>
          <w:b/>
          <w:sz w:val="22"/>
          <w:szCs w:val="20"/>
        </w:rPr>
        <w:t>Competency Statement</w:t>
      </w:r>
      <w:r w:rsidR="006D3464">
        <w:rPr>
          <w:rFonts w:eastAsia="Swis721 BT" w:cs="Arial"/>
          <w:b/>
          <w:sz w:val="22"/>
          <w:szCs w:val="20"/>
        </w:rPr>
        <w:t xml:space="preserve">s </w:t>
      </w:r>
      <w:r w:rsidR="00724827">
        <w:rPr>
          <w:rFonts w:eastAsia="Swis721 BT" w:cs="Arial"/>
          <w:b/>
          <w:sz w:val="22"/>
          <w:szCs w:val="20"/>
        </w:rPr>
        <w:t xml:space="preserve">template: </w:t>
      </w:r>
      <w:r w:rsidR="00C65A2C" w:rsidRPr="00C63144">
        <w:rPr>
          <w:rFonts w:eastAsia="Swis721 BT" w:cs="Arial"/>
          <w:b/>
          <w:sz w:val="22"/>
          <w:szCs w:val="20"/>
        </w:rPr>
        <w:t>AusIMM CP</w:t>
      </w:r>
      <w:r w:rsidR="00C63144" w:rsidRPr="00C63144">
        <w:rPr>
          <w:rFonts w:eastAsia="Swis721 BT" w:cs="Arial"/>
          <w:b/>
          <w:sz w:val="22"/>
          <w:szCs w:val="20"/>
        </w:rPr>
        <w:t xml:space="preserve"> - </w:t>
      </w:r>
      <w:r w:rsidR="007D0B69" w:rsidRPr="00C63144">
        <w:rPr>
          <w:rFonts w:eastAsia="Swis721 BT" w:cs="Arial"/>
          <w:b/>
          <w:sz w:val="22"/>
          <w:szCs w:val="20"/>
        </w:rPr>
        <w:t>Geology</w:t>
      </w:r>
      <w:r w:rsidRPr="00C63144">
        <w:rPr>
          <w:rFonts w:eastAsia="Swis721 BT" w:cs="Arial"/>
          <w:b/>
          <w:sz w:val="22"/>
          <w:szCs w:val="20"/>
        </w:rPr>
        <w:t xml:space="preserve"> Discipline</w:t>
      </w:r>
    </w:p>
    <w:p w14:paraId="36772871" w14:textId="77777777" w:rsidR="000E4359" w:rsidRDefault="000E4359" w:rsidP="000E4359">
      <w:pPr>
        <w:tabs>
          <w:tab w:val="left" w:pos="1060"/>
        </w:tabs>
        <w:spacing w:before="45" w:after="0" w:line="240" w:lineRule="auto"/>
        <w:ind w:right="-54"/>
        <w:jc w:val="both"/>
        <w:rPr>
          <w:rFonts w:eastAsia="Swis721 BT" w:cs="Arial"/>
          <w:b/>
          <w:szCs w:val="20"/>
        </w:rPr>
      </w:pPr>
    </w:p>
    <w:p w14:paraId="14573518" w14:textId="77777777" w:rsidR="000E4359" w:rsidRDefault="000E4359" w:rsidP="000E4359">
      <w:pPr>
        <w:tabs>
          <w:tab w:val="left" w:pos="1060"/>
        </w:tabs>
        <w:spacing w:before="45" w:after="0" w:line="240" w:lineRule="auto"/>
        <w:ind w:right="-54"/>
        <w:jc w:val="both"/>
        <w:rPr>
          <w:rFonts w:eastAsia="Swis721 BT" w:cs="Arial"/>
          <w:b/>
          <w:szCs w:val="20"/>
        </w:rPr>
      </w:pPr>
    </w:p>
    <w:p w14:paraId="709C9C7A" w14:textId="77777777" w:rsidR="00934D96" w:rsidRPr="00934D96" w:rsidRDefault="00934D96" w:rsidP="00934D96">
      <w:pPr>
        <w:spacing w:before="14" w:after="0" w:line="200" w:lineRule="exact"/>
        <w:rPr>
          <w:rFonts w:cs="Arial"/>
          <w:szCs w:val="20"/>
        </w:rPr>
      </w:pPr>
    </w:p>
    <w:p w14:paraId="432BEE74" w14:textId="74B9DE48" w:rsidR="00934D96" w:rsidRP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This template is to be completed by applicants seeking AusIMM Chartered Professional accreditation</w:t>
      </w:r>
      <w:r w:rsidR="006311B9">
        <w:rPr>
          <w:rFonts w:eastAsia="Swis721 BT" w:cs="Arial"/>
          <w:szCs w:val="20"/>
        </w:rPr>
        <w:t xml:space="preserve"> </w:t>
      </w:r>
      <w:r w:rsidRPr="00934D96">
        <w:rPr>
          <w:rFonts w:eastAsia="Swis721 BT" w:cs="Arial"/>
          <w:szCs w:val="20"/>
        </w:rPr>
        <w:t>in</w:t>
      </w:r>
      <w:r w:rsidRPr="00934D96">
        <w:rPr>
          <w:rFonts w:eastAsia="Swis721 BT" w:cs="Arial"/>
          <w:spacing w:val="-2"/>
          <w:szCs w:val="20"/>
        </w:rPr>
        <w:t xml:space="preserve"> </w:t>
      </w:r>
      <w:r w:rsidRPr="00934D96">
        <w:rPr>
          <w:rFonts w:eastAsia="Swis721 BT" w:cs="Arial"/>
          <w:szCs w:val="20"/>
        </w:rPr>
        <w:t>the</w:t>
      </w:r>
      <w:r w:rsidRPr="00934D96">
        <w:rPr>
          <w:rFonts w:eastAsia="Swis721 BT" w:cs="Arial"/>
          <w:spacing w:val="-5"/>
          <w:szCs w:val="20"/>
        </w:rPr>
        <w:t xml:space="preserve"> Discipline</w:t>
      </w:r>
      <w:r w:rsidRPr="00934D96">
        <w:rPr>
          <w:rFonts w:eastAsia="Swis721 BT" w:cs="Arial"/>
          <w:spacing w:val="-9"/>
          <w:szCs w:val="20"/>
        </w:rPr>
        <w:t xml:space="preserve"> </w:t>
      </w:r>
      <w:r w:rsidRPr="00934D96">
        <w:rPr>
          <w:rFonts w:eastAsia="Swis721 BT" w:cs="Arial"/>
          <w:szCs w:val="20"/>
        </w:rPr>
        <w:t>of</w:t>
      </w:r>
      <w:r w:rsidRPr="00934D96">
        <w:rPr>
          <w:rFonts w:eastAsia="Swis721 BT" w:cs="Arial"/>
          <w:spacing w:val="-2"/>
          <w:szCs w:val="20"/>
        </w:rPr>
        <w:t xml:space="preserve"> </w:t>
      </w:r>
      <w:r w:rsidR="007D0B69">
        <w:rPr>
          <w:rFonts w:eastAsia="Swis721 BT" w:cs="Arial"/>
          <w:spacing w:val="-2"/>
          <w:szCs w:val="20"/>
        </w:rPr>
        <w:t>Geology</w:t>
      </w:r>
      <w:r w:rsidRPr="00934D96">
        <w:rPr>
          <w:rFonts w:eastAsia="Swis721 BT" w:cs="Arial"/>
          <w:szCs w:val="20"/>
        </w:rPr>
        <w:t xml:space="preserve"> to demonstrate the relevant competencies have been achieved in accordance with the </w:t>
      </w:r>
      <w:hyperlink r:id="rId8" w:history="1">
        <w:r w:rsidRPr="00882E53">
          <w:rPr>
            <w:rStyle w:val="Hyperlink"/>
            <w:rFonts w:eastAsia="Swis721 BT" w:cs="Arial"/>
            <w:szCs w:val="20"/>
          </w:rPr>
          <w:t xml:space="preserve">Chartered Professional Regulations and </w:t>
        </w:r>
        <w:r w:rsidR="008E6A71" w:rsidRPr="00882E53">
          <w:rPr>
            <w:rStyle w:val="Hyperlink"/>
            <w:rFonts w:eastAsia="Swis721 BT" w:cs="Arial"/>
            <w:szCs w:val="20"/>
          </w:rPr>
          <w:t xml:space="preserve">Guideline 3: </w:t>
        </w:r>
        <w:r w:rsidRPr="00882E53">
          <w:rPr>
            <w:rStyle w:val="Hyperlink"/>
            <w:rFonts w:eastAsia="Swis721 BT" w:cs="Arial"/>
            <w:szCs w:val="20"/>
          </w:rPr>
          <w:t xml:space="preserve">Areas of Practice – </w:t>
        </w:r>
        <w:r w:rsidR="007D0B69" w:rsidRPr="00882E53">
          <w:rPr>
            <w:rStyle w:val="Hyperlink"/>
            <w:rFonts w:eastAsia="Swis721 BT" w:cs="Arial"/>
            <w:szCs w:val="20"/>
          </w:rPr>
          <w:t>Geology</w:t>
        </w:r>
      </w:hyperlink>
      <w:bookmarkStart w:id="0" w:name="_GoBack"/>
      <w:bookmarkEnd w:id="0"/>
      <w:r w:rsidRPr="00934D96">
        <w:rPr>
          <w:rFonts w:eastAsia="Swis721 BT" w:cs="Arial"/>
          <w:szCs w:val="20"/>
        </w:rPr>
        <w:t>.</w:t>
      </w:r>
    </w:p>
    <w:p w14:paraId="0767B4FB" w14:textId="77777777" w:rsidR="00934D96" w:rsidRPr="00934D96" w:rsidRDefault="00934D96" w:rsidP="00934D96">
      <w:pPr>
        <w:tabs>
          <w:tab w:val="left" w:pos="1060"/>
        </w:tabs>
        <w:spacing w:before="45" w:after="0" w:line="240" w:lineRule="auto"/>
        <w:ind w:right="-54"/>
        <w:jc w:val="both"/>
        <w:rPr>
          <w:rFonts w:eastAsia="Swis721 BT" w:cs="Arial"/>
          <w:szCs w:val="20"/>
        </w:rPr>
      </w:pPr>
    </w:p>
    <w:tbl>
      <w:tblPr>
        <w:tblStyle w:val="TableGrid"/>
        <w:tblW w:w="0" w:type="auto"/>
        <w:jc w:val="center"/>
        <w:tblLook w:val="04A0" w:firstRow="1" w:lastRow="0" w:firstColumn="1" w:lastColumn="0" w:noHBand="0" w:noVBand="1"/>
      </w:tblPr>
      <w:tblGrid>
        <w:gridCol w:w="2802"/>
        <w:gridCol w:w="6662"/>
      </w:tblGrid>
      <w:tr w:rsidR="00934D96" w:rsidRPr="00934D96" w14:paraId="780D559C" w14:textId="77777777" w:rsidTr="00120B09">
        <w:trPr>
          <w:jc w:val="center"/>
        </w:trPr>
        <w:tc>
          <w:tcPr>
            <w:tcW w:w="2802" w:type="dxa"/>
            <w:shd w:val="clear" w:color="auto" w:fill="B6DDE8" w:themeFill="accent5" w:themeFillTint="66"/>
          </w:tcPr>
          <w:p w14:paraId="3096B6AF"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Applicant Name</w:t>
            </w:r>
          </w:p>
        </w:tc>
        <w:tc>
          <w:tcPr>
            <w:tcW w:w="6662" w:type="dxa"/>
          </w:tcPr>
          <w:p w14:paraId="20EB2594" w14:textId="77777777" w:rsidR="00934D96" w:rsidRPr="00934D96" w:rsidRDefault="00934D96" w:rsidP="004A3DA5">
            <w:pPr>
              <w:tabs>
                <w:tab w:val="left" w:pos="1060"/>
              </w:tabs>
              <w:spacing w:before="45"/>
              <w:ind w:right="-54"/>
              <w:jc w:val="both"/>
              <w:rPr>
                <w:rFonts w:eastAsia="Swis721 BT" w:cs="Arial"/>
                <w:szCs w:val="20"/>
              </w:rPr>
            </w:pPr>
          </w:p>
        </w:tc>
      </w:tr>
      <w:tr w:rsidR="00934D96" w:rsidRPr="00934D96" w14:paraId="5C373FCE" w14:textId="77777777" w:rsidTr="00120B09">
        <w:trPr>
          <w:jc w:val="center"/>
        </w:trPr>
        <w:tc>
          <w:tcPr>
            <w:tcW w:w="2802" w:type="dxa"/>
            <w:shd w:val="clear" w:color="auto" w:fill="B6DDE8" w:themeFill="accent5" w:themeFillTint="66"/>
          </w:tcPr>
          <w:p w14:paraId="329A4060" w14:textId="77777777" w:rsidR="00934D96" w:rsidRPr="00934D96" w:rsidRDefault="00934D96" w:rsidP="004A3DA5">
            <w:pPr>
              <w:tabs>
                <w:tab w:val="left" w:pos="1060"/>
              </w:tabs>
              <w:spacing w:before="45"/>
              <w:ind w:right="-54"/>
              <w:jc w:val="both"/>
              <w:rPr>
                <w:rFonts w:eastAsia="Swis721 BT" w:cs="Arial"/>
                <w:b/>
                <w:szCs w:val="20"/>
              </w:rPr>
            </w:pPr>
            <w:r w:rsidRPr="00934D96">
              <w:rPr>
                <w:rFonts w:eastAsia="Swis721 BT" w:cs="Arial"/>
                <w:b/>
                <w:szCs w:val="20"/>
              </w:rPr>
              <w:t>AusIMM Membership No</w:t>
            </w:r>
          </w:p>
        </w:tc>
        <w:tc>
          <w:tcPr>
            <w:tcW w:w="6662" w:type="dxa"/>
          </w:tcPr>
          <w:p w14:paraId="62A482B5" w14:textId="77777777" w:rsidR="00934D96" w:rsidRPr="00934D96" w:rsidRDefault="00934D96" w:rsidP="004A3DA5">
            <w:pPr>
              <w:tabs>
                <w:tab w:val="left" w:pos="1060"/>
              </w:tabs>
              <w:spacing w:before="45"/>
              <w:ind w:right="-54"/>
              <w:jc w:val="both"/>
              <w:rPr>
                <w:rFonts w:eastAsia="Swis721 BT" w:cs="Arial"/>
                <w:szCs w:val="20"/>
              </w:rPr>
            </w:pPr>
          </w:p>
        </w:tc>
      </w:tr>
    </w:tbl>
    <w:p w14:paraId="4E97AACF" w14:textId="77777777" w:rsidR="00934D96" w:rsidRPr="00934D96" w:rsidRDefault="00934D96" w:rsidP="00934D96">
      <w:pPr>
        <w:tabs>
          <w:tab w:val="left" w:pos="1060"/>
        </w:tabs>
        <w:spacing w:before="45" w:after="0" w:line="240" w:lineRule="auto"/>
        <w:ind w:right="-54"/>
        <w:jc w:val="both"/>
        <w:rPr>
          <w:rFonts w:eastAsia="Swis721 BT" w:cs="Arial"/>
          <w:szCs w:val="20"/>
        </w:rPr>
      </w:pPr>
    </w:p>
    <w:p w14:paraId="2B80B366" w14:textId="77777777" w:rsidR="00120B09" w:rsidRDefault="00120B09" w:rsidP="00934D96">
      <w:pPr>
        <w:tabs>
          <w:tab w:val="left" w:pos="1060"/>
        </w:tabs>
        <w:spacing w:before="45" w:after="0" w:line="240" w:lineRule="auto"/>
        <w:ind w:right="-54"/>
        <w:jc w:val="both"/>
        <w:rPr>
          <w:rFonts w:eastAsia="Swis721 BT" w:cs="Arial"/>
          <w:b/>
          <w:sz w:val="28"/>
          <w:szCs w:val="20"/>
        </w:rPr>
      </w:pPr>
    </w:p>
    <w:p w14:paraId="036F0EA0" w14:textId="77777777" w:rsidR="000E4359" w:rsidRDefault="000E4359" w:rsidP="00934D96">
      <w:pPr>
        <w:tabs>
          <w:tab w:val="left" w:pos="1060"/>
        </w:tabs>
        <w:spacing w:before="45" w:after="0" w:line="240" w:lineRule="auto"/>
        <w:ind w:right="-54"/>
        <w:jc w:val="both"/>
        <w:rPr>
          <w:rFonts w:eastAsia="Swis721 BT" w:cs="Arial"/>
          <w:b/>
          <w:sz w:val="28"/>
          <w:szCs w:val="20"/>
        </w:rPr>
      </w:pPr>
    </w:p>
    <w:p w14:paraId="5690B6F0"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t>Section 1: What did you study?</w:t>
      </w:r>
    </w:p>
    <w:p w14:paraId="08C6F27A" w14:textId="77777777" w:rsidR="00934D96" w:rsidRDefault="00934D96" w:rsidP="00934D96">
      <w:pPr>
        <w:tabs>
          <w:tab w:val="left" w:pos="1060"/>
        </w:tabs>
        <w:spacing w:before="45" w:after="0" w:line="240" w:lineRule="auto"/>
        <w:ind w:right="-54"/>
        <w:jc w:val="both"/>
        <w:rPr>
          <w:rFonts w:eastAsia="Swis721 BT" w:cs="Arial"/>
          <w:szCs w:val="20"/>
        </w:rPr>
      </w:pPr>
      <w:r w:rsidRPr="00934D96">
        <w:rPr>
          <w:rFonts w:eastAsia="Swis721 BT" w:cs="Arial"/>
          <w:szCs w:val="20"/>
        </w:rPr>
        <w:t>List your tertiary</w:t>
      </w:r>
      <w:r w:rsidRPr="00934D96">
        <w:rPr>
          <w:rFonts w:eastAsia="Swis721 BT" w:cs="Arial"/>
          <w:spacing w:val="1"/>
          <w:szCs w:val="20"/>
        </w:rPr>
        <w:t xml:space="preserve"> </w:t>
      </w:r>
      <w:r w:rsidRPr="00934D96">
        <w:rPr>
          <w:rFonts w:eastAsia="Swis721 BT" w:cs="Arial"/>
          <w:szCs w:val="20"/>
        </w:rPr>
        <w:t>qualification(s)</w:t>
      </w:r>
      <w:r w:rsidRPr="00934D96">
        <w:rPr>
          <w:rFonts w:eastAsia="Swis721 BT" w:cs="Arial"/>
          <w:spacing w:val="7"/>
          <w:szCs w:val="20"/>
        </w:rPr>
        <w:t xml:space="preserve"> </w:t>
      </w:r>
      <w:r w:rsidRPr="00934D96">
        <w:rPr>
          <w:rFonts w:eastAsia="Swis721 BT" w:cs="Arial"/>
          <w:szCs w:val="20"/>
        </w:rPr>
        <w:t xml:space="preserve">relevant to the discipline of </w:t>
      </w:r>
      <w:r w:rsidR="007D0B69">
        <w:rPr>
          <w:rFonts w:eastAsia="Swis721 BT" w:cs="Arial"/>
          <w:szCs w:val="20"/>
        </w:rPr>
        <w:t>Geology</w:t>
      </w:r>
      <w:r w:rsidRPr="00934D96">
        <w:rPr>
          <w:rFonts w:eastAsia="Swis721 BT" w:cs="Arial"/>
          <w:szCs w:val="20"/>
        </w:rPr>
        <w:t>. Applicants without a relevant primary degree must list all key coursework that supports this application:</w:t>
      </w:r>
    </w:p>
    <w:p w14:paraId="5350EB44" w14:textId="77777777" w:rsidR="00120B09"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1.1</w:t>
      </w:r>
      <w:r>
        <w:rPr>
          <w:rFonts w:eastAsia="Swis721 BT" w:cs="Arial"/>
          <w:b/>
          <w:szCs w:val="20"/>
        </w:rPr>
        <w:t>: Qualifications</w:t>
      </w:r>
    </w:p>
    <w:tbl>
      <w:tblPr>
        <w:tblStyle w:val="TableGrid"/>
        <w:tblW w:w="13750" w:type="dxa"/>
        <w:tblInd w:w="108" w:type="dxa"/>
        <w:tblLook w:val="04A0" w:firstRow="1" w:lastRow="0" w:firstColumn="1" w:lastColumn="0" w:noHBand="0" w:noVBand="1"/>
      </w:tblPr>
      <w:tblGrid>
        <w:gridCol w:w="7088"/>
        <w:gridCol w:w="4394"/>
        <w:gridCol w:w="2268"/>
      </w:tblGrid>
      <w:tr w:rsidR="00934D96" w:rsidRPr="00934D96" w14:paraId="5532682E" w14:textId="77777777" w:rsidTr="00120B09">
        <w:tc>
          <w:tcPr>
            <w:tcW w:w="7088" w:type="dxa"/>
            <w:shd w:val="clear" w:color="auto" w:fill="B6DDE8" w:themeFill="accent5" w:themeFillTint="66"/>
          </w:tcPr>
          <w:p w14:paraId="625E6B57"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Qualification</w:t>
            </w:r>
          </w:p>
        </w:tc>
        <w:tc>
          <w:tcPr>
            <w:tcW w:w="4394" w:type="dxa"/>
            <w:shd w:val="clear" w:color="auto" w:fill="B6DDE8" w:themeFill="accent5" w:themeFillTint="66"/>
          </w:tcPr>
          <w:p w14:paraId="5B48C810"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22FF764"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Year of Award</w:t>
            </w:r>
          </w:p>
        </w:tc>
      </w:tr>
      <w:tr w:rsidR="00934D96" w:rsidRPr="00934D96" w14:paraId="2038F0F7" w14:textId="77777777" w:rsidTr="004A3DA5">
        <w:tc>
          <w:tcPr>
            <w:tcW w:w="7088" w:type="dxa"/>
          </w:tcPr>
          <w:p w14:paraId="09D3970A" w14:textId="77777777" w:rsidR="00934D96" w:rsidRPr="00934D96" w:rsidRDefault="00934D96" w:rsidP="004A3DA5">
            <w:pPr>
              <w:spacing w:before="45"/>
              <w:ind w:right="-54"/>
              <w:jc w:val="both"/>
              <w:rPr>
                <w:rFonts w:eastAsia="Swis721 BT" w:cs="Arial"/>
                <w:szCs w:val="20"/>
              </w:rPr>
            </w:pPr>
          </w:p>
        </w:tc>
        <w:tc>
          <w:tcPr>
            <w:tcW w:w="4394" w:type="dxa"/>
          </w:tcPr>
          <w:p w14:paraId="15560472" w14:textId="77777777" w:rsidR="00934D96" w:rsidRPr="00934D96" w:rsidRDefault="00934D96" w:rsidP="004A3DA5">
            <w:pPr>
              <w:spacing w:before="45"/>
              <w:ind w:right="-54"/>
              <w:jc w:val="both"/>
              <w:rPr>
                <w:rFonts w:eastAsia="Swis721 BT" w:cs="Arial"/>
                <w:szCs w:val="20"/>
              </w:rPr>
            </w:pPr>
          </w:p>
        </w:tc>
        <w:tc>
          <w:tcPr>
            <w:tcW w:w="2268" w:type="dxa"/>
          </w:tcPr>
          <w:p w14:paraId="1FF54A87" w14:textId="77777777" w:rsidR="00934D96" w:rsidRPr="00934D96" w:rsidRDefault="00934D96" w:rsidP="004A3DA5">
            <w:pPr>
              <w:spacing w:before="45"/>
              <w:ind w:right="-54"/>
              <w:jc w:val="both"/>
              <w:rPr>
                <w:rFonts w:eastAsia="Swis721 BT" w:cs="Arial"/>
                <w:szCs w:val="20"/>
              </w:rPr>
            </w:pPr>
          </w:p>
        </w:tc>
      </w:tr>
      <w:tr w:rsidR="00934D96" w:rsidRPr="00934D96" w14:paraId="4BC8550E" w14:textId="77777777" w:rsidTr="004A3DA5">
        <w:tc>
          <w:tcPr>
            <w:tcW w:w="7088" w:type="dxa"/>
          </w:tcPr>
          <w:p w14:paraId="4380F7FE" w14:textId="77777777" w:rsidR="00934D96" w:rsidRPr="00934D96" w:rsidRDefault="00934D96" w:rsidP="004A3DA5">
            <w:pPr>
              <w:spacing w:before="45"/>
              <w:ind w:right="-54"/>
              <w:jc w:val="both"/>
              <w:rPr>
                <w:rFonts w:eastAsia="Swis721 BT" w:cs="Arial"/>
                <w:szCs w:val="20"/>
              </w:rPr>
            </w:pPr>
          </w:p>
        </w:tc>
        <w:tc>
          <w:tcPr>
            <w:tcW w:w="4394" w:type="dxa"/>
          </w:tcPr>
          <w:p w14:paraId="45B690F5" w14:textId="77777777" w:rsidR="00934D96" w:rsidRPr="00934D96" w:rsidRDefault="00934D96" w:rsidP="004A3DA5">
            <w:pPr>
              <w:spacing w:before="45"/>
              <w:ind w:right="-54"/>
              <w:jc w:val="both"/>
              <w:rPr>
                <w:rFonts w:eastAsia="Swis721 BT" w:cs="Arial"/>
                <w:szCs w:val="20"/>
              </w:rPr>
            </w:pPr>
          </w:p>
        </w:tc>
        <w:tc>
          <w:tcPr>
            <w:tcW w:w="2268" w:type="dxa"/>
          </w:tcPr>
          <w:p w14:paraId="07E3DE00" w14:textId="77777777" w:rsidR="00934D96" w:rsidRPr="00934D96" w:rsidRDefault="00934D96" w:rsidP="004A3DA5">
            <w:pPr>
              <w:spacing w:before="45"/>
              <w:ind w:right="-54"/>
              <w:jc w:val="both"/>
              <w:rPr>
                <w:rFonts w:eastAsia="Swis721 BT" w:cs="Arial"/>
                <w:szCs w:val="20"/>
              </w:rPr>
            </w:pPr>
          </w:p>
        </w:tc>
      </w:tr>
      <w:tr w:rsidR="00934D96" w:rsidRPr="00934D96" w14:paraId="7013CE9A" w14:textId="77777777" w:rsidTr="004A3DA5">
        <w:tc>
          <w:tcPr>
            <w:tcW w:w="7088" w:type="dxa"/>
          </w:tcPr>
          <w:p w14:paraId="5F73D69F" w14:textId="77777777" w:rsidR="00934D96" w:rsidRPr="00934D96" w:rsidRDefault="00934D96" w:rsidP="004A3DA5">
            <w:pPr>
              <w:spacing w:before="45"/>
              <w:ind w:right="-54"/>
              <w:jc w:val="both"/>
              <w:rPr>
                <w:rFonts w:eastAsia="Swis721 BT" w:cs="Arial"/>
                <w:szCs w:val="20"/>
              </w:rPr>
            </w:pPr>
          </w:p>
        </w:tc>
        <w:tc>
          <w:tcPr>
            <w:tcW w:w="4394" w:type="dxa"/>
          </w:tcPr>
          <w:p w14:paraId="79FD781C" w14:textId="77777777" w:rsidR="00934D96" w:rsidRPr="00934D96" w:rsidRDefault="00934D96" w:rsidP="004A3DA5">
            <w:pPr>
              <w:spacing w:before="45"/>
              <w:ind w:right="-54"/>
              <w:jc w:val="both"/>
              <w:rPr>
                <w:rFonts w:eastAsia="Swis721 BT" w:cs="Arial"/>
                <w:szCs w:val="20"/>
              </w:rPr>
            </w:pPr>
          </w:p>
        </w:tc>
        <w:tc>
          <w:tcPr>
            <w:tcW w:w="2268" w:type="dxa"/>
          </w:tcPr>
          <w:p w14:paraId="0BF5CF06" w14:textId="77777777" w:rsidR="00934D96" w:rsidRPr="00934D96" w:rsidRDefault="00934D96" w:rsidP="004A3DA5">
            <w:pPr>
              <w:spacing w:before="45"/>
              <w:ind w:right="-54"/>
              <w:jc w:val="both"/>
              <w:rPr>
                <w:rFonts w:eastAsia="Swis721 BT" w:cs="Arial"/>
                <w:szCs w:val="20"/>
              </w:rPr>
            </w:pPr>
          </w:p>
        </w:tc>
      </w:tr>
      <w:tr w:rsidR="00934D96" w:rsidRPr="00934D96" w14:paraId="6D2BDB72" w14:textId="77777777" w:rsidTr="004A3DA5">
        <w:tc>
          <w:tcPr>
            <w:tcW w:w="7088" w:type="dxa"/>
          </w:tcPr>
          <w:p w14:paraId="42E9D757" w14:textId="77777777" w:rsidR="00934D96" w:rsidRPr="00934D96" w:rsidRDefault="007C6C2A" w:rsidP="007C6C2A">
            <w:pPr>
              <w:spacing w:before="45"/>
              <w:ind w:right="-54"/>
              <w:jc w:val="both"/>
              <w:rPr>
                <w:rFonts w:eastAsia="Swis721 BT" w:cs="Arial"/>
                <w:szCs w:val="20"/>
              </w:rPr>
            </w:pPr>
            <w:r w:rsidRPr="007C6C2A">
              <w:rPr>
                <w:rFonts w:eastAsia="Swis721 BT" w:cs="Arial"/>
                <w:i/>
                <w:color w:val="A6A6A6" w:themeColor="background1" w:themeShade="A6"/>
                <w:szCs w:val="20"/>
              </w:rPr>
              <w:t>A</w:t>
            </w:r>
            <w:r>
              <w:rPr>
                <w:rFonts w:eastAsia="Swis721 BT" w:cs="Arial"/>
                <w:i/>
                <w:color w:val="A6A6A6" w:themeColor="background1" w:themeShade="A6"/>
                <w:szCs w:val="20"/>
              </w:rPr>
              <w:t>dd/delete rows as req</w:t>
            </w:r>
            <w:r w:rsidRPr="007C6C2A">
              <w:rPr>
                <w:rFonts w:eastAsia="Swis721 BT" w:cs="Arial"/>
                <w:i/>
                <w:color w:val="A6A6A6" w:themeColor="background1" w:themeShade="A6"/>
                <w:szCs w:val="20"/>
              </w:rPr>
              <w:t>uired</w:t>
            </w:r>
          </w:p>
        </w:tc>
        <w:tc>
          <w:tcPr>
            <w:tcW w:w="4394" w:type="dxa"/>
          </w:tcPr>
          <w:p w14:paraId="1FF705F1" w14:textId="77777777" w:rsidR="00934D96" w:rsidRPr="00934D96" w:rsidRDefault="00934D96" w:rsidP="004A3DA5">
            <w:pPr>
              <w:spacing w:before="45"/>
              <w:ind w:right="-54"/>
              <w:jc w:val="both"/>
              <w:rPr>
                <w:rFonts w:eastAsia="Swis721 BT" w:cs="Arial"/>
                <w:szCs w:val="20"/>
              </w:rPr>
            </w:pPr>
          </w:p>
        </w:tc>
        <w:tc>
          <w:tcPr>
            <w:tcW w:w="2268" w:type="dxa"/>
          </w:tcPr>
          <w:p w14:paraId="62ABA027" w14:textId="77777777" w:rsidR="00934D96" w:rsidRPr="00934D96" w:rsidRDefault="00934D96" w:rsidP="004A3DA5">
            <w:pPr>
              <w:spacing w:before="45"/>
              <w:ind w:right="-54"/>
              <w:jc w:val="both"/>
              <w:rPr>
                <w:rFonts w:eastAsia="Swis721 BT" w:cs="Arial"/>
                <w:szCs w:val="20"/>
              </w:rPr>
            </w:pPr>
          </w:p>
        </w:tc>
      </w:tr>
    </w:tbl>
    <w:p w14:paraId="468E981A"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676E08AA" w14:textId="77777777" w:rsidR="00934D96" w:rsidRDefault="00120B09" w:rsidP="00934D96">
      <w:pPr>
        <w:tabs>
          <w:tab w:val="left" w:pos="1060"/>
          <w:tab w:val="left" w:pos="10206"/>
        </w:tabs>
        <w:spacing w:before="45" w:after="0" w:line="240" w:lineRule="auto"/>
        <w:ind w:right="-54"/>
        <w:jc w:val="both"/>
        <w:rPr>
          <w:rFonts w:eastAsia="Swis721 BT" w:cs="Arial"/>
          <w:szCs w:val="20"/>
        </w:rPr>
      </w:pPr>
      <w:r>
        <w:rPr>
          <w:rFonts w:eastAsia="Swis721 BT" w:cs="Arial"/>
          <w:szCs w:val="20"/>
        </w:rPr>
        <w:t>List any other (non-AusIMM) memberships of significance/relevance</w:t>
      </w:r>
      <w:r w:rsidR="00DE665A">
        <w:rPr>
          <w:rFonts w:eastAsia="Swis721 BT" w:cs="Arial"/>
          <w:szCs w:val="20"/>
        </w:rPr>
        <w:t xml:space="preserve"> or relevant awards received</w:t>
      </w:r>
      <w:r>
        <w:rPr>
          <w:rFonts w:eastAsia="Swis721 BT" w:cs="Arial"/>
          <w:szCs w:val="20"/>
        </w:rPr>
        <w:t>:</w:t>
      </w:r>
    </w:p>
    <w:p w14:paraId="034F5F31" w14:textId="77777777" w:rsidR="00120B09" w:rsidRDefault="00120B09" w:rsidP="00934D96">
      <w:pPr>
        <w:tabs>
          <w:tab w:val="left" w:pos="1060"/>
          <w:tab w:val="left" w:pos="10206"/>
        </w:tabs>
        <w:spacing w:before="45" w:after="0" w:line="240" w:lineRule="auto"/>
        <w:ind w:right="-54"/>
        <w:jc w:val="both"/>
        <w:rPr>
          <w:rFonts w:eastAsia="Swis721 BT" w:cs="Arial"/>
          <w:szCs w:val="20"/>
        </w:rPr>
      </w:pPr>
    </w:p>
    <w:p w14:paraId="170390D4" w14:textId="77777777" w:rsidR="00C65A2C" w:rsidRPr="00C65A2C" w:rsidRDefault="00C65A2C" w:rsidP="00934D96">
      <w:pPr>
        <w:tabs>
          <w:tab w:val="left" w:pos="1060"/>
          <w:tab w:val="left" w:pos="10206"/>
        </w:tabs>
        <w:spacing w:before="45" w:after="0" w:line="240" w:lineRule="auto"/>
        <w:ind w:right="-54"/>
        <w:jc w:val="both"/>
        <w:rPr>
          <w:rFonts w:eastAsia="Swis721 BT" w:cs="Arial"/>
          <w:b/>
          <w:szCs w:val="20"/>
        </w:rPr>
      </w:pPr>
      <w:r w:rsidRPr="00C65A2C">
        <w:rPr>
          <w:rFonts w:eastAsia="Swis721 BT" w:cs="Arial"/>
          <w:b/>
          <w:szCs w:val="20"/>
        </w:rPr>
        <w:t>Table 1.2: Memberships</w:t>
      </w:r>
      <w:r w:rsidR="00DE665A">
        <w:rPr>
          <w:rFonts w:eastAsia="Swis721 BT" w:cs="Arial"/>
          <w:b/>
          <w:szCs w:val="20"/>
        </w:rPr>
        <w:t xml:space="preserve"> and Awards</w:t>
      </w:r>
    </w:p>
    <w:tbl>
      <w:tblPr>
        <w:tblStyle w:val="TableGrid"/>
        <w:tblW w:w="13750" w:type="dxa"/>
        <w:tblInd w:w="108" w:type="dxa"/>
        <w:tblLook w:val="04A0" w:firstRow="1" w:lastRow="0" w:firstColumn="1" w:lastColumn="0" w:noHBand="0" w:noVBand="1"/>
      </w:tblPr>
      <w:tblGrid>
        <w:gridCol w:w="7088"/>
        <w:gridCol w:w="4394"/>
        <w:gridCol w:w="2268"/>
      </w:tblGrid>
      <w:tr w:rsidR="00120B09" w:rsidRPr="00934D96" w14:paraId="0CAD5E63" w14:textId="77777777" w:rsidTr="00120B09">
        <w:tc>
          <w:tcPr>
            <w:tcW w:w="7088" w:type="dxa"/>
            <w:shd w:val="clear" w:color="auto" w:fill="B6DDE8" w:themeFill="accent5" w:themeFillTint="66"/>
          </w:tcPr>
          <w:p w14:paraId="7ED7C711" w14:textId="77777777" w:rsidR="00120B09" w:rsidRPr="00934D96" w:rsidRDefault="00120B09" w:rsidP="004A3DA5">
            <w:pPr>
              <w:spacing w:before="45"/>
              <w:ind w:right="-54"/>
              <w:jc w:val="both"/>
              <w:rPr>
                <w:rFonts w:eastAsia="Swis721 BT" w:cs="Arial"/>
                <w:b/>
                <w:szCs w:val="20"/>
              </w:rPr>
            </w:pPr>
            <w:r>
              <w:rPr>
                <w:rFonts w:eastAsia="Swis721 BT" w:cs="Arial"/>
                <w:b/>
                <w:szCs w:val="20"/>
              </w:rPr>
              <w:t>Membership of other relevant organisation</w:t>
            </w:r>
          </w:p>
        </w:tc>
        <w:tc>
          <w:tcPr>
            <w:tcW w:w="4394" w:type="dxa"/>
            <w:shd w:val="clear" w:color="auto" w:fill="B6DDE8" w:themeFill="accent5" w:themeFillTint="66"/>
          </w:tcPr>
          <w:p w14:paraId="36FCD4E8"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Institution</w:t>
            </w:r>
          </w:p>
        </w:tc>
        <w:tc>
          <w:tcPr>
            <w:tcW w:w="2268" w:type="dxa"/>
            <w:shd w:val="clear" w:color="auto" w:fill="B6DDE8" w:themeFill="accent5" w:themeFillTint="66"/>
          </w:tcPr>
          <w:p w14:paraId="1C809A55" w14:textId="77777777" w:rsidR="00120B09" w:rsidRPr="00934D96" w:rsidRDefault="00120B09" w:rsidP="004A3DA5">
            <w:pPr>
              <w:spacing w:before="45"/>
              <w:ind w:right="-54"/>
              <w:jc w:val="both"/>
              <w:rPr>
                <w:rFonts w:eastAsia="Swis721 BT" w:cs="Arial"/>
                <w:b/>
                <w:szCs w:val="20"/>
              </w:rPr>
            </w:pPr>
            <w:r w:rsidRPr="00934D96">
              <w:rPr>
                <w:rFonts w:eastAsia="Swis721 BT" w:cs="Arial"/>
                <w:b/>
                <w:szCs w:val="20"/>
              </w:rPr>
              <w:t>Year of Award</w:t>
            </w:r>
          </w:p>
        </w:tc>
      </w:tr>
      <w:tr w:rsidR="00120B09" w:rsidRPr="00934D96" w14:paraId="5E07A16F" w14:textId="77777777" w:rsidTr="004A3DA5">
        <w:tc>
          <w:tcPr>
            <w:tcW w:w="7088" w:type="dxa"/>
          </w:tcPr>
          <w:p w14:paraId="720AB595" w14:textId="77777777" w:rsidR="00120B09" w:rsidRPr="00934D96" w:rsidRDefault="000E4359" w:rsidP="007D0B69">
            <w:pPr>
              <w:spacing w:before="45"/>
              <w:ind w:right="-54"/>
              <w:jc w:val="both"/>
              <w:rPr>
                <w:rFonts w:eastAsia="Swis721 BT" w:cs="Arial"/>
                <w:szCs w:val="20"/>
              </w:rPr>
            </w:pPr>
            <w:r>
              <w:rPr>
                <w:rFonts w:eastAsia="Swis721 BT" w:cs="Arial"/>
                <w:i/>
                <w:color w:val="A6A6A6" w:themeColor="background1" w:themeShade="A6"/>
                <w:szCs w:val="20"/>
              </w:rPr>
              <w:t>e.</w:t>
            </w:r>
            <w:r w:rsidR="00120B09" w:rsidRPr="00120B09">
              <w:rPr>
                <w:rFonts w:eastAsia="Swis721 BT" w:cs="Arial"/>
                <w:i/>
                <w:color w:val="A6A6A6" w:themeColor="background1" w:themeShade="A6"/>
                <w:szCs w:val="20"/>
              </w:rPr>
              <w:t xml:space="preserve">g. </w:t>
            </w:r>
            <w:r w:rsidR="007D0B69">
              <w:rPr>
                <w:rFonts w:eastAsia="Swis721 BT" w:cs="Arial"/>
                <w:i/>
                <w:color w:val="A6A6A6" w:themeColor="background1" w:themeShade="A6"/>
                <w:szCs w:val="20"/>
              </w:rPr>
              <w:t>Member</w:t>
            </w:r>
            <w:r w:rsidR="00120B09" w:rsidRPr="00120B09">
              <w:rPr>
                <w:rFonts w:eastAsia="Swis721 BT" w:cs="Arial"/>
                <w:i/>
                <w:color w:val="A6A6A6" w:themeColor="background1" w:themeShade="A6"/>
                <w:szCs w:val="20"/>
              </w:rPr>
              <w:t xml:space="preserve"> </w:t>
            </w:r>
          </w:p>
        </w:tc>
        <w:tc>
          <w:tcPr>
            <w:tcW w:w="4394" w:type="dxa"/>
          </w:tcPr>
          <w:p w14:paraId="1FE5091F" w14:textId="77777777" w:rsidR="00120B09" w:rsidRPr="00934D96" w:rsidRDefault="007D0B69" w:rsidP="004A3DA5">
            <w:pPr>
              <w:spacing w:before="45"/>
              <w:ind w:right="-54"/>
              <w:jc w:val="both"/>
              <w:rPr>
                <w:rFonts w:eastAsia="Swis721 BT" w:cs="Arial"/>
                <w:szCs w:val="20"/>
              </w:rPr>
            </w:pPr>
            <w:r w:rsidRPr="00DE665A">
              <w:rPr>
                <w:rFonts w:eastAsia="Swis721 BT" w:cs="Arial"/>
                <w:i/>
                <w:color w:val="A6A6A6" w:themeColor="background1" w:themeShade="A6"/>
                <w:szCs w:val="20"/>
              </w:rPr>
              <w:t>G</w:t>
            </w:r>
            <w:r w:rsidRPr="007D0B69">
              <w:rPr>
                <w:rFonts w:eastAsia="Swis721 BT" w:cs="Arial"/>
                <w:i/>
                <w:color w:val="A6A6A6" w:themeColor="background1" w:themeShade="A6"/>
                <w:szCs w:val="20"/>
              </w:rPr>
              <w:t>SA</w:t>
            </w:r>
          </w:p>
        </w:tc>
        <w:tc>
          <w:tcPr>
            <w:tcW w:w="2268" w:type="dxa"/>
          </w:tcPr>
          <w:p w14:paraId="309BA4A2" w14:textId="77777777" w:rsidR="00120B09" w:rsidRPr="00934D96" w:rsidRDefault="00120B09" w:rsidP="004A3DA5">
            <w:pPr>
              <w:spacing w:before="45"/>
              <w:ind w:right="-54"/>
              <w:jc w:val="both"/>
              <w:rPr>
                <w:rFonts w:eastAsia="Swis721 BT" w:cs="Arial"/>
                <w:szCs w:val="20"/>
              </w:rPr>
            </w:pPr>
          </w:p>
        </w:tc>
      </w:tr>
      <w:tr w:rsidR="00120B09" w:rsidRPr="00934D96" w14:paraId="5D79D45E" w14:textId="77777777" w:rsidTr="004A3DA5">
        <w:tc>
          <w:tcPr>
            <w:tcW w:w="7088" w:type="dxa"/>
          </w:tcPr>
          <w:p w14:paraId="65C8FD35" w14:textId="77777777" w:rsidR="00120B09" w:rsidRPr="00934D96" w:rsidRDefault="00120B09" w:rsidP="004A3DA5">
            <w:pPr>
              <w:spacing w:before="45"/>
              <w:ind w:right="-54"/>
              <w:jc w:val="both"/>
              <w:rPr>
                <w:rFonts w:eastAsia="Swis721 BT" w:cs="Arial"/>
                <w:szCs w:val="20"/>
              </w:rPr>
            </w:pPr>
          </w:p>
        </w:tc>
        <w:tc>
          <w:tcPr>
            <w:tcW w:w="4394" w:type="dxa"/>
          </w:tcPr>
          <w:p w14:paraId="6AA6CAF2" w14:textId="77777777" w:rsidR="00120B09" w:rsidRPr="00934D96" w:rsidRDefault="00120B09" w:rsidP="004A3DA5">
            <w:pPr>
              <w:spacing w:before="45"/>
              <w:ind w:right="-54"/>
              <w:jc w:val="both"/>
              <w:rPr>
                <w:rFonts w:eastAsia="Swis721 BT" w:cs="Arial"/>
                <w:szCs w:val="20"/>
              </w:rPr>
            </w:pPr>
          </w:p>
        </w:tc>
        <w:tc>
          <w:tcPr>
            <w:tcW w:w="2268" w:type="dxa"/>
          </w:tcPr>
          <w:p w14:paraId="1BC486F3" w14:textId="77777777" w:rsidR="00120B09" w:rsidRPr="00934D96" w:rsidRDefault="00120B09" w:rsidP="004A3DA5">
            <w:pPr>
              <w:spacing w:before="45"/>
              <w:ind w:right="-54"/>
              <w:jc w:val="both"/>
              <w:rPr>
                <w:rFonts w:eastAsia="Swis721 BT" w:cs="Arial"/>
                <w:szCs w:val="20"/>
              </w:rPr>
            </w:pPr>
          </w:p>
        </w:tc>
      </w:tr>
      <w:tr w:rsidR="00120B09" w:rsidRPr="00934D96" w14:paraId="5C9F0DC6" w14:textId="77777777" w:rsidTr="004A3DA5">
        <w:tc>
          <w:tcPr>
            <w:tcW w:w="7088" w:type="dxa"/>
          </w:tcPr>
          <w:p w14:paraId="25D50DEA" w14:textId="77777777" w:rsidR="00120B09" w:rsidRPr="007C6C2A" w:rsidRDefault="00120B09" w:rsidP="004A3DA5">
            <w:pPr>
              <w:spacing w:before="45"/>
              <w:ind w:right="-54"/>
              <w:jc w:val="both"/>
              <w:rPr>
                <w:rFonts w:eastAsia="Swis721 BT" w:cs="Arial"/>
                <w:i/>
                <w:color w:val="A6A6A6" w:themeColor="background1" w:themeShade="A6"/>
                <w:szCs w:val="20"/>
              </w:rPr>
            </w:pPr>
            <w:r w:rsidRPr="007C6C2A">
              <w:rPr>
                <w:rFonts w:eastAsia="Swis721 BT" w:cs="Arial"/>
                <w:i/>
                <w:color w:val="A6A6A6" w:themeColor="background1" w:themeShade="A6"/>
                <w:szCs w:val="20"/>
              </w:rPr>
              <w:t>A</w:t>
            </w:r>
            <w:r>
              <w:rPr>
                <w:rFonts w:eastAsia="Swis721 BT" w:cs="Arial"/>
                <w:i/>
                <w:color w:val="A6A6A6" w:themeColor="background1" w:themeShade="A6"/>
                <w:szCs w:val="20"/>
              </w:rPr>
              <w:t>dd/delete rows as req</w:t>
            </w:r>
            <w:r w:rsidRPr="007C6C2A">
              <w:rPr>
                <w:rFonts w:eastAsia="Swis721 BT" w:cs="Arial"/>
                <w:i/>
                <w:color w:val="A6A6A6" w:themeColor="background1" w:themeShade="A6"/>
                <w:szCs w:val="20"/>
              </w:rPr>
              <w:t>uired</w:t>
            </w:r>
          </w:p>
        </w:tc>
        <w:tc>
          <w:tcPr>
            <w:tcW w:w="4394" w:type="dxa"/>
          </w:tcPr>
          <w:p w14:paraId="798395D5" w14:textId="77777777" w:rsidR="00120B09" w:rsidRPr="00934D96" w:rsidRDefault="00120B09" w:rsidP="004A3DA5">
            <w:pPr>
              <w:spacing w:before="45"/>
              <w:ind w:right="-54"/>
              <w:jc w:val="both"/>
              <w:rPr>
                <w:rFonts w:eastAsia="Swis721 BT" w:cs="Arial"/>
                <w:szCs w:val="20"/>
              </w:rPr>
            </w:pPr>
          </w:p>
        </w:tc>
        <w:tc>
          <w:tcPr>
            <w:tcW w:w="2268" w:type="dxa"/>
          </w:tcPr>
          <w:p w14:paraId="481805B0" w14:textId="77777777" w:rsidR="00120B09" w:rsidRPr="00934D96" w:rsidRDefault="00120B09" w:rsidP="004A3DA5">
            <w:pPr>
              <w:spacing w:before="45"/>
              <w:ind w:right="-54"/>
              <w:jc w:val="both"/>
              <w:rPr>
                <w:rFonts w:eastAsia="Swis721 BT" w:cs="Arial"/>
                <w:szCs w:val="20"/>
              </w:rPr>
            </w:pPr>
          </w:p>
        </w:tc>
      </w:tr>
    </w:tbl>
    <w:p w14:paraId="5CE040CA" w14:textId="77777777" w:rsidR="00120B09" w:rsidRPr="00934D96" w:rsidRDefault="00120B09" w:rsidP="00934D96">
      <w:pPr>
        <w:tabs>
          <w:tab w:val="left" w:pos="1060"/>
          <w:tab w:val="left" w:pos="10206"/>
        </w:tabs>
        <w:spacing w:before="45" w:after="0" w:line="240" w:lineRule="auto"/>
        <w:ind w:right="-54"/>
        <w:jc w:val="both"/>
        <w:rPr>
          <w:rFonts w:eastAsia="Swis721 BT" w:cs="Arial"/>
          <w:szCs w:val="20"/>
        </w:rPr>
      </w:pPr>
    </w:p>
    <w:p w14:paraId="222279C0" w14:textId="77777777" w:rsidR="00882E53" w:rsidRDefault="00882E53" w:rsidP="00934D96">
      <w:pPr>
        <w:tabs>
          <w:tab w:val="left" w:pos="1060"/>
        </w:tabs>
        <w:spacing w:before="45" w:after="0" w:line="240" w:lineRule="auto"/>
        <w:ind w:right="-54"/>
        <w:jc w:val="both"/>
        <w:rPr>
          <w:rFonts w:eastAsia="Swis721 BT" w:cs="Arial"/>
          <w:b/>
          <w:sz w:val="28"/>
          <w:szCs w:val="20"/>
        </w:rPr>
      </w:pPr>
    </w:p>
    <w:p w14:paraId="1FA5719A" w14:textId="77777777" w:rsidR="00934D96" w:rsidRPr="00934D96" w:rsidRDefault="00934D96" w:rsidP="00934D96">
      <w:pPr>
        <w:tabs>
          <w:tab w:val="left" w:pos="1060"/>
        </w:tabs>
        <w:spacing w:before="45" w:after="0" w:line="240" w:lineRule="auto"/>
        <w:ind w:right="-54"/>
        <w:jc w:val="both"/>
        <w:rPr>
          <w:rFonts w:eastAsia="Swis721 BT" w:cs="Arial"/>
          <w:b/>
          <w:sz w:val="28"/>
          <w:szCs w:val="20"/>
        </w:rPr>
      </w:pPr>
      <w:r w:rsidRPr="00934D96">
        <w:rPr>
          <w:rFonts w:eastAsia="Swis721 BT" w:cs="Arial"/>
          <w:b/>
          <w:sz w:val="28"/>
          <w:szCs w:val="20"/>
        </w:rPr>
        <w:lastRenderedPageBreak/>
        <w:t>Section 2: How have you applied this knowledge and where did you do this?</w:t>
      </w:r>
    </w:p>
    <w:p w14:paraId="2903D2ED" w14:textId="77777777" w:rsidR="00934D96" w:rsidRDefault="00934D96" w:rsidP="00934D96">
      <w:pPr>
        <w:tabs>
          <w:tab w:val="left" w:pos="1060"/>
        </w:tabs>
        <w:spacing w:before="45" w:after="0" w:line="240" w:lineRule="auto"/>
        <w:ind w:right="-54"/>
        <w:jc w:val="both"/>
        <w:rPr>
          <w:rFonts w:eastAsia="Swis721 BT" w:cs="Arial"/>
          <w:szCs w:val="20"/>
        </w:rPr>
      </w:pPr>
      <w:proofErr w:type="spellStart"/>
      <w:r w:rsidRPr="00934D96">
        <w:rPr>
          <w:rFonts w:eastAsia="Swis721 BT" w:cs="Arial"/>
          <w:szCs w:val="20"/>
        </w:rPr>
        <w:t>Summarise</w:t>
      </w:r>
      <w:proofErr w:type="spellEnd"/>
      <w:r w:rsidR="007C6C2A">
        <w:rPr>
          <w:rFonts w:eastAsia="Swis721 BT" w:cs="Arial"/>
          <w:szCs w:val="20"/>
        </w:rPr>
        <w:t xml:space="preserve"> your </w:t>
      </w:r>
      <w:r w:rsidR="00120B09">
        <w:rPr>
          <w:rFonts w:eastAsia="Swis721 BT" w:cs="Arial"/>
          <w:szCs w:val="20"/>
        </w:rPr>
        <w:t xml:space="preserve">work </w:t>
      </w:r>
      <w:r w:rsidRPr="00934D96">
        <w:rPr>
          <w:rFonts w:eastAsia="Swis721 BT" w:cs="Arial"/>
          <w:szCs w:val="20"/>
        </w:rPr>
        <w:t>experience</w:t>
      </w:r>
      <w:r w:rsidR="007C6C2A" w:rsidRPr="007C6C2A">
        <w:rPr>
          <w:rFonts w:eastAsia="Swis721 BT" w:cs="Arial"/>
          <w:szCs w:val="20"/>
        </w:rPr>
        <w:t xml:space="preserve"> </w:t>
      </w:r>
      <w:r w:rsidR="007C6C2A" w:rsidRPr="00934D96">
        <w:rPr>
          <w:rFonts w:eastAsia="Swis721 BT" w:cs="Arial"/>
          <w:szCs w:val="20"/>
        </w:rPr>
        <w:t>relevant</w:t>
      </w:r>
      <w:r w:rsidR="007C6C2A" w:rsidRPr="007C6C2A">
        <w:rPr>
          <w:rFonts w:eastAsia="Swis721 BT" w:cs="Arial"/>
          <w:szCs w:val="20"/>
        </w:rPr>
        <w:t xml:space="preserve"> </w:t>
      </w:r>
      <w:r w:rsidR="007C6C2A" w:rsidRPr="00934D96">
        <w:rPr>
          <w:rFonts w:eastAsia="Swis721 BT" w:cs="Arial"/>
          <w:szCs w:val="20"/>
        </w:rPr>
        <w:t xml:space="preserve">to the Discipline of </w:t>
      </w:r>
      <w:r w:rsidR="0044260E">
        <w:rPr>
          <w:rFonts w:eastAsia="Swis721 BT" w:cs="Arial"/>
          <w:szCs w:val="20"/>
        </w:rPr>
        <w:t>Geology</w:t>
      </w:r>
      <w:r w:rsidR="007C6C2A">
        <w:rPr>
          <w:rFonts w:eastAsia="Swis721 BT" w:cs="Arial"/>
          <w:szCs w:val="20"/>
        </w:rPr>
        <w:t xml:space="preserve">, including the </w:t>
      </w:r>
      <w:r w:rsidRPr="00934D96">
        <w:rPr>
          <w:rFonts w:eastAsia="Swis721 BT" w:cs="Arial"/>
          <w:szCs w:val="20"/>
        </w:rPr>
        <w:t>location, employer and role</w:t>
      </w:r>
      <w:r w:rsidR="007C6C2A">
        <w:rPr>
          <w:rFonts w:eastAsia="Swis721 BT" w:cs="Arial"/>
          <w:szCs w:val="20"/>
        </w:rPr>
        <w:t xml:space="preserve"> description</w:t>
      </w:r>
      <w:r w:rsidRPr="00934D96">
        <w:rPr>
          <w:rFonts w:eastAsia="Swis721 BT" w:cs="Arial"/>
          <w:szCs w:val="20"/>
        </w:rPr>
        <w:t>:</w:t>
      </w:r>
    </w:p>
    <w:p w14:paraId="12BF877F" w14:textId="77777777" w:rsidR="00120B09" w:rsidRDefault="00120B09" w:rsidP="00934D96">
      <w:pPr>
        <w:tabs>
          <w:tab w:val="left" w:pos="1060"/>
        </w:tabs>
        <w:spacing w:before="45" w:after="0" w:line="240" w:lineRule="auto"/>
        <w:ind w:right="-54"/>
        <w:jc w:val="both"/>
        <w:rPr>
          <w:rFonts w:eastAsia="Swis721 BT" w:cs="Arial"/>
          <w:szCs w:val="20"/>
        </w:rPr>
      </w:pPr>
    </w:p>
    <w:p w14:paraId="58BDCBDB" w14:textId="77777777" w:rsidR="00C65A2C" w:rsidRPr="00C65A2C" w:rsidRDefault="00C65A2C" w:rsidP="00934D96">
      <w:pPr>
        <w:tabs>
          <w:tab w:val="left" w:pos="1060"/>
        </w:tabs>
        <w:spacing w:before="45" w:after="0" w:line="240" w:lineRule="auto"/>
        <w:ind w:right="-54"/>
        <w:jc w:val="both"/>
        <w:rPr>
          <w:rFonts w:eastAsia="Swis721 BT" w:cs="Arial"/>
          <w:b/>
          <w:szCs w:val="20"/>
        </w:rPr>
      </w:pPr>
      <w:r w:rsidRPr="00C65A2C">
        <w:rPr>
          <w:rFonts w:eastAsia="Swis721 BT" w:cs="Arial"/>
          <w:b/>
          <w:szCs w:val="20"/>
        </w:rPr>
        <w:t>Table 2: Work experience</w:t>
      </w:r>
      <w:r>
        <w:rPr>
          <w:rFonts w:eastAsia="Swis721 BT" w:cs="Arial"/>
          <w:b/>
          <w:szCs w:val="20"/>
        </w:rPr>
        <w:t xml:space="preserve"> in Discipline</w:t>
      </w:r>
    </w:p>
    <w:tbl>
      <w:tblPr>
        <w:tblStyle w:val="TableGrid1"/>
        <w:tblW w:w="13750" w:type="dxa"/>
        <w:tblInd w:w="108" w:type="dxa"/>
        <w:tblLook w:val="04A0" w:firstRow="1" w:lastRow="0" w:firstColumn="1" w:lastColumn="0" w:noHBand="0" w:noVBand="1"/>
      </w:tblPr>
      <w:tblGrid>
        <w:gridCol w:w="958"/>
        <w:gridCol w:w="926"/>
        <w:gridCol w:w="3786"/>
        <w:gridCol w:w="2977"/>
        <w:gridCol w:w="5103"/>
      </w:tblGrid>
      <w:tr w:rsidR="00934D96" w:rsidRPr="00934D96" w14:paraId="7AF88863" w14:textId="77777777" w:rsidTr="00120B09">
        <w:tc>
          <w:tcPr>
            <w:tcW w:w="958" w:type="dxa"/>
            <w:shd w:val="clear" w:color="auto" w:fill="B6DDE8" w:themeFill="accent5" w:themeFillTint="66"/>
          </w:tcPr>
          <w:p w14:paraId="04427DA8"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From</w:t>
            </w:r>
          </w:p>
        </w:tc>
        <w:tc>
          <w:tcPr>
            <w:tcW w:w="926" w:type="dxa"/>
            <w:shd w:val="clear" w:color="auto" w:fill="B6DDE8" w:themeFill="accent5" w:themeFillTint="66"/>
          </w:tcPr>
          <w:p w14:paraId="05DB5B7E"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To</w:t>
            </w:r>
          </w:p>
        </w:tc>
        <w:tc>
          <w:tcPr>
            <w:tcW w:w="3786" w:type="dxa"/>
            <w:shd w:val="clear" w:color="auto" w:fill="B6DDE8" w:themeFill="accent5" w:themeFillTint="66"/>
          </w:tcPr>
          <w:p w14:paraId="4B51B2DC" w14:textId="77777777" w:rsidR="00934D96" w:rsidRPr="00934D96" w:rsidRDefault="00934D96" w:rsidP="004A3DA5">
            <w:pPr>
              <w:spacing w:before="45"/>
              <w:ind w:right="-54"/>
              <w:rPr>
                <w:rFonts w:eastAsia="Swis721 BT" w:cs="Arial"/>
                <w:b/>
                <w:szCs w:val="20"/>
              </w:rPr>
            </w:pPr>
            <w:r w:rsidRPr="00934D96">
              <w:rPr>
                <w:rFonts w:eastAsia="Swis721 BT" w:cs="Arial"/>
                <w:b/>
                <w:szCs w:val="20"/>
              </w:rPr>
              <w:t>Location and Commodity/</w:t>
            </w:r>
            <w:proofErr w:type="spellStart"/>
            <w:r w:rsidRPr="00934D96">
              <w:rPr>
                <w:rFonts w:eastAsia="Swis721 BT" w:cs="Arial"/>
                <w:b/>
                <w:szCs w:val="20"/>
              </w:rPr>
              <w:t>ies</w:t>
            </w:r>
            <w:proofErr w:type="spellEnd"/>
          </w:p>
        </w:tc>
        <w:tc>
          <w:tcPr>
            <w:tcW w:w="2977" w:type="dxa"/>
            <w:shd w:val="clear" w:color="auto" w:fill="B6DDE8" w:themeFill="accent5" w:themeFillTint="66"/>
          </w:tcPr>
          <w:p w14:paraId="184783B5"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Employer</w:t>
            </w:r>
          </w:p>
        </w:tc>
        <w:tc>
          <w:tcPr>
            <w:tcW w:w="5103" w:type="dxa"/>
            <w:shd w:val="clear" w:color="auto" w:fill="B6DDE8" w:themeFill="accent5" w:themeFillTint="66"/>
          </w:tcPr>
          <w:p w14:paraId="0A946BCF" w14:textId="77777777" w:rsidR="00934D96" w:rsidRPr="00934D96" w:rsidRDefault="00934D96" w:rsidP="004A3DA5">
            <w:pPr>
              <w:spacing w:before="45"/>
              <w:ind w:right="-54"/>
              <w:jc w:val="both"/>
              <w:rPr>
                <w:rFonts w:eastAsia="Swis721 BT" w:cs="Arial"/>
                <w:b/>
                <w:szCs w:val="20"/>
              </w:rPr>
            </w:pPr>
            <w:r w:rsidRPr="00934D96">
              <w:rPr>
                <w:rFonts w:eastAsia="Swis721 BT" w:cs="Arial"/>
                <w:b/>
                <w:szCs w:val="20"/>
              </w:rPr>
              <w:t>Role(s)</w:t>
            </w:r>
          </w:p>
        </w:tc>
      </w:tr>
      <w:tr w:rsidR="00934D96" w:rsidRPr="00120B09" w14:paraId="41EFD1FB" w14:textId="77777777" w:rsidTr="004A3DA5">
        <w:tc>
          <w:tcPr>
            <w:tcW w:w="958" w:type="dxa"/>
          </w:tcPr>
          <w:p w14:paraId="2B9533E7"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Year</w:t>
            </w:r>
          </w:p>
        </w:tc>
        <w:tc>
          <w:tcPr>
            <w:tcW w:w="926" w:type="dxa"/>
          </w:tcPr>
          <w:p w14:paraId="15F4FB2A"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Year</w:t>
            </w:r>
          </w:p>
        </w:tc>
        <w:tc>
          <w:tcPr>
            <w:tcW w:w="3786" w:type="dxa"/>
          </w:tcPr>
          <w:p w14:paraId="7254305A" w14:textId="77777777" w:rsidR="00934D96" w:rsidRPr="00120B09" w:rsidRDefault="000E4359" w:rsidP="004A3DA5">
            <w:pPr>
              <w:spacing w:before="45"/>
              <w:ind w:right="-54"/>
              <w:jc w:val="both"/>
              <w:rPr>
                <w:rFonts w:eastAsia="Swis721 BT" w:cs="Arial"/>
                <w:i/>
                <w:color w:val="A6A6A6" w:themeColor="background1" w:themeShade="A6"/>
                <w:szCs w:val="20"/>
              </w:rPr>
            </w:pPr>
            <w:r>
              <w:rPr>
                <w:rFonts w:eastAsia="Swis721 BT" w:cs="Arial"/>
                <w:i/>
                <w:color w:val="A6A6A6" w:themeColor="background1" w:themeShade="A6"/>
                <w:szCs w:val="20"/>
              </w:rPr>
              <w:t>e.g.</w:t>
            </w:r>
            <w:r w:rsidR="00120B09" w:rsidRPr="00120B09">
              <w:rPr>
                <w:rFonts w:eastAsia="Swis721 BT" w:cs="Arial"/>
                <w:i/>
                <w:color w:val="A6A6A6" w:themeColor="background1" w:themeShade="A6"/>
                <w:szCs w:val="20"/>
              </w:rPr>
              <w:t xml:space="preserve"> Global/WA, </w:t>
            </w:r>
            <w:r w:rsidR="001B6336">
              <w:rPr>
                <w:rFonts w:eastAsia="Swis721 BT" w:cs="Arial"/>
                <w:i/>
                <w:color w:val="A6A6A6" w:themeColor="background1" w:themeShade="A6"/>
                <w:szCs w:val="20"/>
              </w:rPr>
              <w:t>Coal</w:t>
            </w:r>
          </w:p>
          <w:p w14:paraId="22CFF272" w14:textId="77777777" w:rsidR="00120B09" w:rsidRPr="00120B09" w:rsidRDefault="00120B09" w:rsidP="004A3DA5">
            <w:pPr>
              <w:spacing w:before="45"/>
              <w:ind w:right="-54"/>
              <w:jc w:val="both"/>
              <w:rPr>
                <w:rFonts w:eastAsia="Swis721 BT" w:cs="Arial"/>
                <w:i/>
                <w:color w:val="A6A6A6" w:themeColor="background1" w:themeShade="A6"/>
                <w:szCs w:val="20"/>
              </w:rPr>
            </w:pPr>
          </w:p>
        </w:tc>
        <w:tc>
          <w:tcPr>
            <w:tcW w:w="2977" w:type="dxa"/>
          </w:tcPr>
          <w:p w14:paraId="1E94BBBC" w14:textId="77777777" w:rsid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Company</w:t>
            </w:r>
            <w:r>
              <w:rPr>
                <w:rFonts w:eastAsia="Swis721 BT" w:cs="Arial"/>
                <w:i/>
                <w:color w:val="A6A6A6" w:themeColor="background1" w:themeShade="A6"/>
                <w:szCs w:val="20"/>
              </w:rPr>
              <w:t xml:space="preserve"> name</w:t>
            </w:r>
            <w:r w:rsidRPr="00120B09">
              <w:rPr>
                <w:rFonts w:eastAsia="Swis721 BT" w:cs="Arial"/>
                <w:i/>
                <w:color w:val="A6A6A6" w:themeColor="background1" w:themeShade="A6"/>
                <w:szCs w:val="20"/>
              </w:rPr>
              <w:t xml:space="preserve"> or </w:t>
            </w:r>
          </w:p>
          <w:p w14:paraId="4AF2D73D"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Consultant at Company</w:t>
            </w:r>
            <w:r>
              <w:rPr>
                <w:rFonts w:eastAsia="Swis721 BT" w:cs="Arial"/>
                <w:i/>
                <w:color w:val="A6A6A6" w:themeColor="background1" w:themeShade="A6"/>
                <w:szCs w:val="20"/>
              </w:rPr>
              <w:t xml:space="preserve"> name</w:t>
            </w:r>
          </w:p>
        </w:tc>
        <w:tc>
          <w:tcPr>
            <w:tcW w:w="5103" w:type="dxa"/>
          </w:tcPr>
          <w:p w14:paraId="613824FC" w14:textId="77777777" w:rsidR="00934D96" w:rsidRPr="00120B09" w:rsidRDefault="00120B09" w:rsidP="004A3DA5">
            <w:pPr>
              <w:spacing w:before="45"/>
              <w:ind w:right="-54"/>
              <w:jc w:val="both"/>
              <w:rPr>
                <w:rFonts w:eastAsia="Swis721 BT" w:cs="Arial"/>
                <w:i/>
                <w:color w:val="A6A6A6" w:themeColor="background1" w:themeShade="A6"/>
                <w:szCs w:val="20"/>
              </w:rPr>
            </w:pPr>
            <w:r w:rsidRPr="00120B09">
              <w:rPr>
                <w:rFonts w:eastAsia="Swis721 BT" w:cs="Arial"/>
                <w:i/>
                <w:color w:val="A6A6A6" w:themeColor="background1" w:themeShade="A6"/>
                <w:szCs w:val="20"/>
              </w:rPr>
              <w:t>Role title and short description</w:t>
            </w:r>
          </w:p>
        </w:tc>
      </w:tr>
      <w:tr w:rsidR="00934D96" w:rsidRPr="00934D96" w14:paraId="527A1D13" w14:textId="77777777" w:rsidTr="004A3DA5">
        <w:tc>
          <w:tcPr>
            <w:tcW w:w="958" w:type="dxa"/>
          </w:tcPr>
          <w:p w14:paraId="28575C62" w14:textId="77777777" w:rsidR="00934D96" w:rsidRPr="00934D96" w:rsidRDefault="00934D96" w:rsidP="004A3DA5">
            <w:pPr>
              <w:spacing w:before="45"/>
              <w:ind w:right="-54"/>
              <w:jc w:val="both"/>
              <w:rPr>
                <w:rFonts w:eastAsia="Swis721 BT" w:cs="Arial"/>
                <w:szCs w:val="20"/>
              </w:rPr>
            </w:pPr>
          </w:p>
        </w:tc>
        <w:tc>
          <w:tcPr>
            <w:tcW w:w="926" w:type="dxa"/>
          </w:tcPr>
          <w:p w14:paraId="3A7FD90B" w14:textId="77777777" w:rsidR="00934D96" w:rsidRPr="00934D96" w:rsidRDefault="00934D96" w:rsidP="004A3DA5">
            <w:pPr>
              <w:spacing w:before="45"/>
              <w:ind w:right="-54"/>
              <w:jc w:val="both"/>
              <w:rPr>
                <w:rFonts w:eastAsia="Swis721 BT" w:cs="Arial"/>
                <w:szCs w:val="20"/>
              </w:rPr>
            </w:pPr>
          </w:p>
        </w:tc>
        <w:tc>
          <w:tcPr>
            <w:tcW w:w="3786" w:type="dxa"/>
          </w:tcPr>
          <w:p w14:paraId="55B652BC" w14:textId="77777777" w:rsidR="00934D96" w:rsidRPr="00934D96" w:rsidRDefault="00934D96" w:rsidP="004A3DA5">
            <w:pPr>
              <w:spacing w:before="45"/>
              <w:ind w:right="-54"/>
              <w:jc w:val="both"/>
              <w:rPr>
                <w:rFonts w:eastAsia="Swis721 BT" w:cs="Arial"/>
                <w:szCs w:val="20"/>
              </w:rPr>
            </w:pPr>
          </w:p>
          <w:p w14:paraId="4E90EB09" w14:textId="77777777" w:rsidR="00934D96" w:rsidRPr="00934D96" w:rsidRDefault="00934D96" w:rsidP="004A3DA5">
            <w:pPr>
              <w:spacing w:before="45"/>
              <w:ind w:right="-54"/>
              <w:jc w:val="both"/>
              <w:rPr>
                <w:rFonts w:eastAsia="Swis721 BT" w:cs="Arial"/>
                <w:szCs w:val="20"/>
              </w:rPr>
            </w:pPr>
          </w:p>
        </w:tc>
        <w:tc>
          <w:tcPr>
            <w:tcW w:w="2977" w:type="dxa"/>
          </w:tcPr>
          <w:p w14:paraId="289591F6" w14:textId="77777777" w:rsidR="00934D96" w:rsidRPr="00934D96" w:rsidRDefault="00934D96" w:rsidP="004A3DA5">
            <w:pPr>
              <w:spacing w:before="45"/>
              <w:ind w:right="-54"/>
              <w:jc w:val="both"/>
              <w:rPr>
                <w:rFonts w:eastAsia="Swis721 BT" w:cs="Arial"/>
                <w:szCs w:val="20"/>
              </w:rPr>
            </w:pPr>
          </w:p>
        </w:tc>
        <w:tc>
          <w:tcPr>
            <w:tcW w:w="5103" w:type="dxa"/>
          </w:tcPr>
          <w:p w14:paraId="0D0D4E1B" w14:textId="77777777" w:rsidR="00934D96" w:rsidRPr="00934D96" w:rsidRDefault="00934D96" w:rsidP="004A3DA5">
            <w:pPr>
              <w:spacing w:before="45"/>
              <w:ind w:right="-54"/>
              <w:jc w:val="both"/>
              <w:rPr>
                <w:rFonts w:eastAsia="Swis721 BT" w:cs="Arial"/>
                <w:szCs w:val="20"/>
              </w:rPr>
            </w:pPr>
          </w:p>
        </w:tc>
      </w:tr>
      <w:tr w:rsidR="00934D96" w:rsidRPr="00934D96" w14:paraId="1E697324" w14:textId="77777777" w:rsidTr="004A3DA5">
        <w:tc>
          <w:tcPr>
            <w:tcW w:w="958" w:type="dxa"/>
          </w:tcPr>
          <w:p w14:paraId="31BA55BE" w14:textId="77777777" w:rsidR="00934D96" w:rsidRPr="00934D96" w:rsidRDefault="00934D96" w:rsidP="004A3DA5">
            <w:pPr>
              <w:spacing w:before="45"/>
              <w:ind w:right="-54"/>
              <w:jc w:val="both"/>
              <w:rPr>
                <w:rFonts w:eastAsia="Swis721 BT" w:cs="Arial"/>
                <w:szCs w:val="20"/>
              </w:rPr>
            </w:pPr>
          </w:p>
        </w:tc>
        <w:tc>
          <w:tcPr>
            <w:tcW w:w="926" w:type="dxa"/>
          </w:tcPr>
          <w:p w14:paraId="54782CD1" w14:textId="77777777" w:rsidR="00934D96" w:rsidRPr="00934D96" w:rsidRDefault="00934D96" w:rsidP="004A3DA5">
            <w:pPr>
              <w:spacing w:before="45"/>
              <w:ind w:right="-54"/>
              <w:jc w:val="both"/>
              <w:rPr>
                <w:rFonts w:eastAsia="Swis721 BT" w:cs="Arial"/>
                <w:szCs w:val="20"/>
              </w:rPr>
            </w:pPr>
          </w:p>
        </w:tc>
        <w:tc>
          <w:tcPr>
            <w:tcW w:w="3786" w:type="dxa"/>
          </w:tcPr>
          <w:p w14:paraId="215C431E" w14:textId="77777777" w:rsidR="00934D96" w:rsidRPr="00934D96" w:rsidRDefault="00934D96" w:rsidP="004A3DA5">
            <w:pPr>
              <w:spacing w:before="45"/>
              <w:ind w:right="-54"/>
              <w:jc w:val="both"/>
              <w:rPr>
                <w:rFonts w:eastAsia="Swis721 BT" w:cs="Arial"/>
                <w:szCs w:val="20"/>
              </w:rPr>
            </w:pPr>
          </w:p>
          <w:p w14:paraId="6B878CAB" w14:textId="77777777" w:rsidR="00934D96" w:rsidRPr="00934D96" w:rsidRDefault="00934D96" w:rsidP="004A3DA5">
            <w:pPr>
              <w:spacing w:before="45"/>
              <w:ind w:right="-54"/>
              <w:jc w:val="both"/>
              <w:rPr>
                <w:rFonts w:eastAsia="Swis721 BT" w:cs="Arial"/>
                <w:szCs w:val="20"/>
              </w:rPr>
            </w:pPr>
          </w:p>
        </w:tc>
        <w:tc>
          <w:tcPr>
            <w:tcW w:w="2977" w:type="dxa"/>
          </w:tcPr>
          <w:p w14:paraId="4A2C73DB" w14:textId="77777777" w:rsidR="00934D96" w:rsidRPr="00934D96" w:rsidRDefault="00934D96" w:rsidP="004A3DA5">
            <w:pPr>
              <w:spacing w:before="45"/>
              <w:ind w:right="-54"/>
              <w:jc w:val="both"/>
              <w:rPr>
                <w:rFonts w:eastAsia="Swis721 BT" w:cs="Arial"/>
                <w:szCs w:val="20"/>
              </w:rPr>
            </w:pPr>
          </w:p>
        </w:tc>
        <w:tc>
          <w:tcPr>
            <w:tcW w:w="5103" w:type="dxa"/>
          </w:tcPr>
          <w:p w14:paraId="26657C97" w14:textId="77777777" w:rsidR="00934D96" w:rsidRPr="00934D96" w:rsidRDefault="00934D96" w:rsidP="004A3DA5">
            <w:pPr>
              <w:spacing w:before="45"/>
              <w:ind w:right="-54"/>
              <w:jc w:val="both"/>
              <w:rPr>
                <w:rFonts w:eastAsia="Swis721 BT" w:cs="Arial"/>
                <w:szCs w:val="20"/>
              </w:rPr>
            </w:pPr>
          </w:p>
        </w:tc>
      </w:tr>
      <w:tr w:rsidR="00934D96" w:rsidRPr="00934D96" w14:paraId="3D2DDB14" w14:textId="77777777" w:rsidTr="004A3DA5">
        <w:tc>
          <w:tcPr>
            <w:tcW w:w="958" w:type="dxa"/>
          </w:tcPr>
          <w:p w14:paraId="4E72EE17" w14:textId="77777777" w:rsidR="00934D96" w:rsidRPr="00934D96" w:rsidRDefault="00934D96" w:rsidP="004A3DA5">
            <w:pPr>
              <w:spacing w:before="45"/>
              <w:ind w:right="-54"/>
              <w:jc w:val="both"/>
              <w:rPr>
                <w:rFonts w:eastAsia="Swis721 BT" w:cs="Arial"/>
                <w:szCs w:val="20"/>
              </w:rPr>
            </w:pPr>
          </w:p>
        </w:tc>
        <w:tc>
          <w:tcPr>
            <w:tcW w:w="926" w:type="dxa"/>
          </w:tcPr>
          <w:p w14:paraId="2A24C32C" w14:textId="77777777" w:rsidR="00934D96" w:rsidRPr="00934D96" w:rsidRDefault="00934D96" w:rsidP="004A3DA5">
            <w:pPr>
              <w:spacing w:before="45"/>
              <w:ind w:right="-54"/>
              <w:jc w:val="both"/>
              <w:rPr>
                <w:rFonts w:eastAsia="Swis721 BT" w:cs="Arial"/>
                <w:szCs w:val="20"/>
              </w:rPr>
            </w:pPr>
          </w:p>
        </w:tc>
        <w:tc>
          <w:tcPr>
            <w:tcW w:w="3786" w:type="dxa"/>
          </w:tcPr>
          <w:p w14:paraId="5F602827" w14:textId="77777777" w:rsidR="00934D96" w:rsidRPr="00934D96" w:rsidRDefault="00934D96" w:rsidP="004A3DA5">
            <w:pPr>
              <w:spacing w:before="45"/>
              <w:ind w:right="-54"/>
              <w:jc w:val="both"/>
              <w:rPr>
                <w:rFonts w:eastAsia="Swis721 BT" w:cs="Arial"/>
                <w:szCs w:val="20"/>
              </w:rPr>
            </w:pPr>
          </w:p>
          <w:p w14:paraId="06F150B7" w14:textId="77777777" w:rsidR="00934D96" w:rsidRPr="00934D96" w:rsidRDefault="00934D96" w:rsidP="004A3DA5">
            <w:pPr>
              <w:spacing w:before="45"/>
              <w:ind w:right="-54"/>
              <w:jc w:val="both"/>
              <w:rPr>
                <w:rFonts w:eastAsia="Swis721 BT" w:cs="Arial"/>
                <w:szCs w:val="20"/>
              </w:rPr>
            </w:pPr>
          </w:p>
        </w:tc>
        <w:tc>
          <w:tcPr>
            <w:tcW w:w="2977" w:type="dxa"/>
          </w:tcPr>
          <w:p w14:paraId="72B22936" w14:textId="77777777" w:rsidR="00934D96" w:rsidRPr="00934D96" w:rsidRDefault="00934D96" w:rsidP="004A3DA5">
            <w:pPr>
              <w:spacing w:before="45"/>
              <w:ind w:right="-54"/>
              <w:jc w:val="both"/>
              <w:rPr>
                <w:rFonts w:eastAsia="Swis721 BT" w:cs="Arial"/>
                <w:szCs w:val="20"/>
              </w:rPr>
            </w:pPr>
          </w:p>
        </w:tc>
        <w:tc>
          <w:tcPr>
            <w:tcW w:w="5103" w:type="dxa"/>
          </w:tcPr>
          <w:p w14:paraId="37E3E751" w14:textId="77777777" w:rsidR="00934D96" w:rsidRPr="007C6C2A" w:rsidRDefault="007C6C2A" w:rsidP="004A3DA5">
            <w:pPr>
              <w:spacing w:before="45"/>
              <w:ind w:right="-54"/>
              <w:jc w:val="both"/>
              <w:rPr>
                <w:rFonts w:eastAsia="Swis721 BT" w:cs="Arial"/>
                <w:i/>
                <w:szCs w:val="20"/>
              </w:rPr>
            </w:pPr>
            <w:r w:rsidRPr="007C6C2A">
              <w:rPr>
                <w:rFonts w:eastAsia="Swis721 BT" w:cs="Arial"/>
                <w:i/>
                <w:color w:val="A6A6A6" w:themeColor="background1" w:themeShade="A6"/>
                <w:szCs w:val="20"/>
              </w:rPr>
              <w:t>Add new rows if required</w:t>
            </w:r>
          </w:p>
        </w:tc>
      </w:tr>
    </w:tbl>
    <w:p w14:paraId="233A6123" w14:textId="77777777" w:rsidR="00934D96" w:rsidRPr="00934D96" w:rsidRDefault="00934D96" w:rsidP="00934D96">
      <w:pPr>
        <w:tabs>
          <w:tab w:val="left" w:pos="1060"/>
          <w:tab w:val="left" w:pos="10206"/>
        </w:tabs>
        <w:spacing w:before="45" w:after="0" w:line="240" w:lineRule="auto"/>
        <w:ind w:right="-54"/>
        <w:jc w:val="both"/>
        <w:rPr>
          <w:rFonts w:eastAsia="Swis721 BT" w:cs="Arial"/>
          <w:szCs w:val="20"/>
        </w:rPr>
      </w:pPr>
    </w:p>
    <w:p w14:paraId="11AD5183" w14:textId="77777777" w:rsidR="00120B09" w:rsidRDefault="00120B09">
      <w:pPr>
        <w:rPr>
          <w:rFonts w:eastAsia="Swis721 BT" w:cs="Arial"/>
          <w:b/>
          <w:spacing w:val="9"/>
          <w:sz w:val="28"/>
          <w:szCs w:val="20"/>
        </w:rPr>
      </w:pPr>
      <w:r>
        <w:rPr>
          <w:rFonts w:eastAsia="Swis721 BT" w:cs="Arial"/>
          <w:b/>
          <w:spacing w:val="9"/>
          <w:sz w:val="28"/>
          <w:szCs w:val="20"/>
        </w:rPr>
        <w:br w:type="page"/>
      </w:r>
    </w:p>
    <w:p w14:paraId="411CC13E" w14:textId="77777777" w:rsidR="00934D96" w:rsidRPr="00934D96" w:rsidRDefault="00934D96" w:rsidP="00934D96">
      <w:pPr>
        <w:rPr>
          <w:rFonts w:eastAsia="Swis721 BT" w:cs="Arial"/>
          <w:b/>
          <w:spacing w:val="9"/>
          <w:sz w:val="28"/>
          <w:szCs w:val="20"/>
        </w:rPr>
      </w:pPr>
      <w:r w:rsidRPr="00934D96">
        <w:rPr>
          <w:rFonts w:eastAsia="Swis721 BT" w:cs="Arial"/>
          <w:b/>
          <w:spacing w:val="9"/>
          <w:sz w:val="28"/>
          <w:szCs w:val="20"/>
        </w:rPr>
        <w:lastRenderedPageBreak/>
        <w:t>Section 3: What competencies have you gained from study and work to support this application?</w:t>
      </w:r>
    </w:p>
    <w:p w14:paraId="072E3946" w14:textId="77777777" w:rsidR="00C65A2C" w:rsidRDefault="00934D96" w:rsidP="00934D96">
      <w:pPr>
        <w:spacing w:before="18" w:after="0" w:line="220" w:lineRule="exact"/>
        <w:ind w:right="1134"/>
        <w:rPr>
          <w:rFonts w:cs="Arial"/>
          <w:szCs w:val="20"/>
        </w:rPr>
      </w:pPr>
      <w:r w:rsidRPr="00934D96">
        <w:rPr>
          <w:rFonts w:cs="Arial"/>
          <w:szCs w:val="20"/>
        </w:rPr>
        <w:t xml:space="preserve">Please detail the </w:t>
      </w:r>
      <w:r w:rsidRPr="00934D96">
        <w:rPr>
          <w:rFonts w:cs="Arial"/>
          <w:b/>
          <w:szCs w:val="20"/>
        </w:rPr>
        <w:t>skills/competencies</w:t>
      </w:r>
      <w:r w:rsidRPr="00934D96">
        <w:rPr>
          <w:rFonts w:cs="Arial"/>
          <w:szCs w:val="20"/>
        </w:rPr>
        <w:t xml:space="preserve"> you have gained from your work and study in </w:t>
      </w:r>
      <w:r w:rsidR="00C65A2C">
        <w:rPr>
          <w:rFonts w:cs="Arial"/>
          <w:szCs w:val="20"/>
        </w:rPr>
        <w:t>T</w:t>
      </w:r>
      <w:r w:rsidRPr="00934D96">
        <w:rPr>
          <w:rFonts w:cs="Arial"/>
          <w:szCs w:val="20"/>
        </w:rPr>
        <w:t xml:space="preserve">able </w:t>
      </w:r>
      <w:r w:rsidR="00C65A2C">
        <w:rPr>
          <w:rFonts w:cs="Arial"/>
          <w:szCs w:val="20"/>
        </w:rPr>
        <w:t xml:space="preserve">3 </w:t>
      </w:r>
      <w:r w:rsidRPr="00934D96">
        <w:rPr>
          <w:rFonts w:cs="Arial"/>
          <w:szCs w:val="20"/>
        </w:rPr>
        <w:t xml:space="preserve">below. </w:t>
      </w:r>
    </w:p>
    <w:p w14:paraId="1357EC6D" w14:textId="77777777" w:rsidR="00C65A2C" w:rsidRDefault="00C65A2C" w:rsidP="00934D96">
      <w:pPr>
        <w:spacing w:before="18" w:after="0" w:line="220" w:lineRule="exact"/>
        <w:ind w:right="1134"/>
        <w:rPr>
          <w:rFonts w:cs="Arial"/>
          <w:szCs w:val="20"/>
        </w:rPr>
      </w:pPr>
    </w:p>
    <w:p w14:paraId="2F15DBB4" w14:textId="77777777" w:rsidR="00934D96" w:rsidRPr="00934D96" w:rsidRDefault="00934D96" w:rsidP="00C65A2C">
      <w:pPr>
        <w:spacing w:before="18" w:after="0" w:line="220" w:lineRule="exact"/>
        <w:ind w:right="1134"/>
        <w:rPr>
          <w:rFonts w:cs="Arial"/>
          <w:szCs w:val="20"/>
        </w:rPr>
      </w:pPr>
      <w:r w:rsidRPr="00934D96">
        <w:rPr>
          <w:rFonts w:cs="Arial"/>
          <w:szCs w:val="20"/>
        </w:rPr>
        <w:t xml:space="preserve">Use this guide to rate your level of competency in each applicable area of practice: </w:t>
      </w:r>
    </w:p>
    <w:tbl>
      <w:tblPr>
        <w:tblStyle w:val="TableGrid"/>
        <w:tblW w:w="3316" w:type="pct"/>
        <w:tblInd w:w="108" w:type="dxa"/>
        <w:tblLook w:val="04A0" w:firstRow="1" w:lastRow="0" w:firstColumn="1" w:lastColumn="0" w:noHBand="0" w:noVBand="1"/>
      </w:tblPr>
      <w:tblGrid>
        <w:gridCol w:w="2472"/>
        <w:gridCol w:w="7407"/>
      </w:tblGrid>
      <w:tr w:rsidR="00934D96" w:rsidRPr="00934D96" w14:paraId="7A408A47" w14:textId="77777777" w:rsidTr="004A3DA5">
        <w:trPr>
          <w:trHeight w:val="173"/>
        </w:trPr>
        <w:tc>
          <w:tcPr>
            <w:tcW w:w="1251" w:type="pct"/>
          </w:tcPr>
          <w:p w14:paraId="749A5484" w14:textId="77777777" w:rsidR="00934D96" w:rsidRPr="00934D96" w:rsidRDefault="00934D96" w:rsidP="004A3DA5">
            <w:pPr>
              <w:tabs>
                <w:tab w:val="left" w:pos="2302"/>
                <w:tab w:val="left" w:pos="9639"/>
              </w:tabs>
              <w:spacing w:before="18" w:line="220" w:lineRule="exact"/>
              <w:ind w:right="-104"/>
              <w:rPr>
                <w:rFonts w:cs="Arial"/>
                <w:b/>
                <w:szCs w:val="20"/>
              </w:rPr>
            </w:pPr>
            <w:r w:rsidRPr="00934D96">
              <w:rPr>
                <w:rFonts w:cs="Arial"/>
                <w:b/>
                <w:szCs w:val="20"/>
              </w:rPr>
              <w:t>Level of competency</w:t>
            </w:r>
          </w:p>
        </w:tc>
        <w:tc>
          <w:tcPr>
            <w:tcW w:w="3749" w:type="pct"/>
          </w:tcPr>
          <w:p w14:paraId="5FA93AC5" w14:textId="77777777" w:rsidR="00934D96" w:rsidRPr="00934D96" w:rsidRDefault="00934D96" w:rsidP="004A3DA5">
            <w:pPr>
              <w:tabs>
                <w:tab w:val="left" w:pos="9639"/>
              </w:tabs>
              <w:spacing w:before="18" w:line="220" w:lineRule="exact"/>
              <w:ind w:right="50"/>
              <w:rPr>
                <w:rFonts w:cs="Arial"/>
                <w:b/>
                <w:szCs w:val="20"/>
              </w:rPr>
            </w:pPr>
            <w:r w:rsidRPr="00934D96">
              <w:rPr>
                <w:rFonts w:cs="Arial"/>
                <w:b/>
                <w:szCs w:val="20"/>
              </w:rPr>
              <w:t xml:space="preserve">What </w:t>
            </w:r>
            <w:r w:rsidR="00BD3944">
              <w:rPr>
                <w:rFonts w:cs="Arial"/>
                <w:b/>
                <w:szCs w:val="20"/>
              </w:rPr>
              <w:t>this means for the CP applicant</w:t>
            </w:r>
          </w:p>
        </w:tc>
      </w:tr>
      <w:tr w:rsidR="00934D96" w:rsidRPr="00934D96" w14:paraId="31BE75B1" w14:textId="77777777" w:rsidTr="004A3DA5">
        <w:trPr>
          <w:trHeight w:val="173"/>
        </w:trPr>
        <w:tc>
          <w:tcPr>
            <w:tcW w:w="1251" w:type="pct"/>
          </w:tcPr>
          <w:p w14:paraId="1905C985"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B – Basic</w:t>
            </w:r>
          </w:p>
        </w:tc>
        <w:tc>
          <w:tcPr>
            <w:tcW w:w="3749" w:type="pct"/>
          </w:tcPr>
          <w:p w14:paraId="0E10B362"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with some supervision</w:t>
            </w:r>
          </w:p>
        </w:tc>
      </w:tr>
      <w:tr w:rsidR="00934D96" w:rsidRPr="00934D96" w14:paraId="6F757D6B" w14:textId="77777777" w:rsidTr="004A3DA5">
        <w:trPr>
          <w:trHeight w:val="182"/>
        </w:trPr>
        <w:tc>
          <w:tcPr>
            <w:tcW w:w="1251" w:type="pct"/>
          </w:tcPr>
          <w:p w14:paraId="72B5DEE4" w14:textId="77777777" w:rsidR="00934D96" w:rsidRPr="00934D96" w:rsidRDefault="00934D96" w:rsidP="004A3DA5">
            <w:pPr>
              <w:tabs>
                <w:tab w:val="left" w:pos="2302"/>
                <w:tab w:val="left" w:pos="9639"/>
              </w:tabs>
              <w:spacing w:before="18" w:line="220" w:lineRule="exact"/>
              <w:ind w:right="-104"/>
              <w:rPr>
                <w:rFonts w:cs="Arial"/>
                <w:szCs w:val="20"/>
              </w:rPr>
            </w:pPr>
            <w:r w:rsidRPr="00934D96">
              <w:rPr>
                <w:rFonts w:cs="Arial"/>
                <w:szCs w:val="20"/>
              </w:rPr>
              <w:t>M – Medium</w:t>
            </w:r>
          </w:p>
        </w:tc>
        <w:tc>
          <w:tcPr>
            <w:tcW w:w="3749" w:type="pct"/>
          </w:tcPr>
          <w:p w14:paraId="4634B7A1"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Can perform tasks unsupervised</w:t>
            </w:r>
          </w:p>
        </w:tc>
      </w:tr>
      <w:tr w:rsidR="00934D96" w:rsidRPr="00934D96" w14:paraId="4F95BBE1" w14:textId="77777777" w:rsidTr="004A3DA5">
        <w:trPr>
          <w:trHeight w:val="173"/>
        </w:trPr>
        <w:tc>
          <w:tcPr>
            <w:tcW w:w="1251" w:type="pct"/>
          </w:tcPr>
          <w:p w14:paraId="09595B39" w14:textId="77777777" w:rsidR="00934D96" w:rsidRPr="00934D96" w:rsidRDefault="00934D96" w:rsidP="004A3DA5">
            <w:pPr>
              <w:tabs>
                <w:tab w:val="left" w:pos="2302"/>
                <w:tab w:val="left" w:pos="9639"/>
              </w:tabs>
              <w:spacing w:before="18" w:line="220" w:lineRule="exact"/>
              <w:ind w:right="38"/>
              <w:rPr>
                <w:rFonts w:cs="Arial"/>
                <w:szCs w:val="20"/>
              </w:rPr>
            </w:pPr>
            <w:r w:rsidRPr="00934D96">
              <w:rPr>
                <w:rFonts w:cs="Arial"/>
                <w:szCs w:val="20"/>
              </w:rPr>
              <w:t>A – Advanced</w:t>
            </w:r>
          </w:p>
        </w:tc>
        <w:tc>
          <w:tcPr>
            <w:tcW w:w="3749" w:type="pct"/>
          </w:tcPr>
          <w:p w14:paraId="440D5C2B"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Able to troubleshoot and teach or supervise others</w:t>
            </w:r>
          </w:p>
        </w:tc>
      </w:tr>
      <w:tr w:rsidR="00934D96" w:rsidRPr="00934D96" w14:paraId="5C467CDE" w14:textId="77777777" w:rsidTr="004A3DA5">
        <w:trPr>
          <w:trHeight w:val="173"/>
        </w:trPr>
        <w:tc>
          <w:tcPr>
            <w:tcW w:w="1251" w:type="pct"/>
          </w:tcPr>
          <w:p w14:paraId="3E5593E9" w14:textId="77777777" w:rsidR="00934D96" w:rsidRPr="00934D96" w:rsidRDefault="00934D96" w:rsidP="004A3DA5">
            <w:pPr>
              <w:tabs>
                <w:tab w:val="left" w:pos="2302"/>
                <w:tab w:val="left" w:pos="9639"/>
              </w:tabs>
              <w:spacing w:before="18" w:line="220" w:lineRule="exact"/>
              <w:ind w:right="851"/>
              <w:rPr>
                <w:rFonts w:cs="Arial"/>
                <w:szCs w:val="20"/>
              </w:rPr>
            </w:pPr>
            <w:r w:rsidRPr="00934D96">
              <w:rPr>
                <w:rFonts w:cs="Arial"/>
                <w:szCs w:val="20"/>
              </w:rPr>
              <w:t>E – Expert</w:t>
            </w:r>
          </w:p>
        </w:tc>
        <w:tc>
          <w:tcPr>
            <w:tcW w:w="3749" w:type="pct"/>
          </w:tcPr>
          <w:p w14:paraId="74181E12" w14:textId="77777777" w:rsidR="00934D96" w:rsidRPr="00934D96" w:rsidRDefault="00934D96" w:rsidP="004A3DA5">
            <w:pPr>
              <w:tabs>
                <w:tab w:val="left" w:pos="9639"/>
              </w:tabs>
              <w:spacing w:before="18" w:line="220" w:lineRule="exact"/>
              <w:ind w:right="50"/>
              <w:rPr>
                <w:rFonts w:cs="Arial"/>
                <w:szCs w:val="20"/>
              </w:rPr>
            </w:pPr>
            <w:r w:rsidRPr="00934D96">
              <w:rPr>
                <w:rFonts w:cs="Arial"/>
                <w:szCs w:val="20"/>
              </w:rPr>
              <w:t>At the top of the field, highly knowledgeable, a ‘go-to’ person/expert</w:t>
            </w:r>
          </w:p>
        </w:tc>
      </w:tr>
    </w:tbl>
    <w:p w14:paraId="173132E2" w14:textId="77777777" w:rsidR="00934D96" w:rsidRPr="00934D96" w:rsidRDefault="00934D96" w:rsidP="00934D96">
      <w:pPr>
        <w:spacing w:before="18" w:after="0" w:line="220" w:lineRule="exact"/>
        <w:ind w:right="1134"/>
        <w:rPr>
          <w:rFonts w:cs="Arial"/>
          <w:szCs w:val="20"/>
        </w:rPr>
      </w:pPr>
    </w:p>
    <w:p w14:paraId="5579C099" w14:textId="77777777" w:rsidR="00934D96" w:rsidRPr="00934D96" w:rsidRDefault="00934D96" w:rsidP="00934D96">
      <w:pPr>
        <w:spacing w:before="18" w:after="0" w:line="220" w:lineRule="exact"/>
        <w:ind w:right="1134"/>
        <w:rPr>
          <w:rFonts w:eastAsia="Swis721 BT" w:cs="Arial"/>
          <w:szCs w:val="20"/>
        </w:rPr>
      </w:pPr>
      <w:r w:rsidRPr="00934D96">
        <w:rPr>
          <w:rFonts w:cs="Arial"/>
          <w:szCs w:val="20"/>
        </w:rPr>
        <w:t>If your career is longer than 10 years, please concentrate on the last 10 years. Assessors need to see sufficient</w:t>
      </w:r>
      <w:r w:rsidR="00C65A2C">
        <w:rPr>
          <w:rFonts w:cs="Arial"/>
          <w:szCs w:val="20"/>
        </w:rPr>
        <w:t xml:space="preserve"> (and a range of)</w:t>
      </w:r>
      <w:r w:rsidRPr="00934D96">
        <w:rPr>
          <w:rFonts w:cs="Arial"/>
          <w:szCs w:val="20"/>
        </w:rPr>
        <w:t xml:space="preserve"> skills/competencies to ensure that you have the required experience in the Discipline. </w:t>
      </w:r>
    </w:p>
    <w:p w14:paraId="3ADE85C6" w14:textId="77777777" w:rsidR="00934D96" w:rsidRPr="00934D96" w:rsidRDefault="00934D96" w:rsidP="00934D96">
      <w:pPr>
        <w:spacing w:before="18" w:after="0" w:line="220" w:lineRule="exact"/>
        <w:ind w:right="1134"/>
        <w:rPr>
          <w:rFonts w:eastAsia="Swis721 BT" w:cs="Arial"/>
          <w:szCs w:val="20"/>
        </w:rPr>
      </w:pPr>
    </w:p>
    <w:p w14:paraId="05BECEC1" w14:textId="22480D1A" w:rsidR="000E4359" w:rsidRDefault="00934D96" w:rsidP="00934D96">
      <w:pPr>
        <w:spacing w:before="18" w:after="0" w:line="220" w:lineRule="exact"/>
        <w:ind w:right="1134"/>
        <w:rPr>
          <w:rFonts w:cs="Arial"/>
          <w:szCs w:val="20"/>
        </w:rPr>
      </w:pPr>
      <w:r w:rsidRPr="00934D96">
        <w:rPr>
          <w:rFonts w:eastAsia="Swis721 BT" w:cs="Arial"/>
          <w:szCs w:val="20"/>
        </w:rPr>
        <w:t xml:space="preserve">In addition to detailing your competencies in the </w:t>
      </w:r>
      <w:r w:rsidR="00882E53">
        <w:rPr>
          <w:rFonts w:eastAsia="Swis721 BT" w:cs="Arial"/>
          <w:szCs w:val="20"/>
        </w:rPr>
        <w:t>Geology</w:t>
      </w:r>
      <w:r w:rsidRPr="008E6A71">
        <w:rPr>
          <w:rFonts w:eastAsia="Swis721 BT" w:cs="Arial"/>
          <w:szCs w:val="20"/>
        </w:rPr>
        <w:t xml:space="preserve"> Discipline Areas of Practice</w:t>
      </w:r>
      <w:r w:rsidR="00C65A2C" w:rsidRPr="00C65A2C">
        <w:rPr>
          <w:rFonts w:eastAsia="Swis721 BT" w:cs="Arial"/>
          <w:szCs w:val="20"/>
        </w:rPr>
        <w:t xml:space="preserve"> (as detailed</w:t>
      </w:r>
      <w:r w:rsidR="00882E53">
        <w:rPr>
          <w:rFonts w:eastAsia="Swis721 BT" w:cs="Arial"/>
          <w:szCs w:val="20"/>
        </w:rPr>
        <w:t xml:space="preserve"> below, extracted from</w:t>
      </w:r>
      <w:r w:rsidR="00C65A2C" w:rsidRPr="00C65A2C">
        <w:rPr>
          <w:rFonts w:eastAsia="Swis721 BT" w:cs="Arial"/>
          <w:szCs w:val="20"/>
        </w:rPr>
        <w:t xml:space="preserve"> </w:t>
      </w:r>
      <w:hyperlink r:id="rId9" w:anchor="page=20" w:history="1">
        <w:r w:rsidR="008E6A71" w:rsidRPr="00882E53">
          <w:rPr>
            <w:rStyle w:val="Hyperlink"/>
            <w:rFonts w:eastAsia="Swis721 BT" w:cs="Arial"/>
            <w:szCs w:val="20"/>
          </w:rPr>
          <w:t>Guideline 3: Areas of Practice – Geology</w:t>
        </w:r>
      </w:hyperlink>
      <w:r w:rsidR="00C65A2C" w:rsidRPr="00C65A2C">
        <w:rPr>
          <w:rFonts w:eastAsia="Swis721 BT" w:cs="Arial"/>
          <w:szCs w:val="20"/>
        </w:rPr>
        <w:t>)</w:t>
      </w:r>
      <w:r w:rsidRPr="00934D96">
        <w:rPr>
          <w:rFonts w:eastAsia="Swis721 BT" w:cs="Arial"/>
          <w:szCs w:val="20"/>
        </w:rPr>
        <w:t>, please include any other competencies you have gained that you believe are relevant to this Chartered Professional Discipline.</w:t>
      </w:r>
      <w:r w:rsidRPr="00934D96">
        <w:rPr>
          <w:rFonts w:cs="Arial"/>
          <w:szCs w:val="20"/>
        </w:rPr>
        <w:t xml:space="preserve"> </w:t>
      </w:r>
    </w:p>
    <w:p w14:paraId="040E8315" w14:textId="77777777" w:rsidR="000E4359" w:rsidRDefault="000E4359" w:rsidP="00934D96">
      <w:pPr>
        <w:spacing w:before="18" w:after="0" w:line="220" w:lineRule="exact"/>
        <w:ind w:right="1134"/>
        <w:rPr>
          <w:rFonts w:cs="Arial"/>
          <w:szCs w:val="20"/>
        </w:rPr>
      </w:pPr>
    </w:p>
    <w:p w14:paraId="3BC75C40" w14:textId="77777777" w:rsidR="00934D96" w:rsidRPr="000E4359" w:rsidRDefault="00934D96" w:rsidP="00934D96">
      <w:pPr>
        <w:spacing w:before="18" w:after="0" w:line="220" w:lineRule="exact"/>
        <w:ind w:right="1134"/>
        <w:rPr>
          <w:rFonts w:cs="Arial"/>
          <w:b/>
          <w:szCs w:val="20"/>
        </w:rPr>
      </w:pPr>
      <w:r w:rsidRPr="000E4359">
        <w:rPr>
          <w:rFonts w:cs="Arial"/>
          <w:b/>
          <w:szCs w:val="20"/>
        </w:rPr>
        <w:t xml:space="preserve">You are not required to respond to every </w:t>
      </w:r>
      <w:r w:rsidRPr="00882E53">
        <w:rPr>
          <w:rFonts w:cs="Arial"/>
          <w:b/>
          <w:szCs w:val="20"/>
        </w:rPr>
        <w:t>Area of Practice</w:t>
      </w:r>
      <w:r w:rsidRPr="000E4359">
        <w:rPr>
          <w:rFonts w:cs="Arial"/>
          <w:b/>
          <w:szCs w:val="20"/>
        </w:rPr>
        <w:t>; only those relevant to you.</w:t>
      </w:r>
    </w:p>
    <w:p w14:paraId="6A2ACFC0" w14:textId="77777777" w:rsidR="00934D96" w:rsidRDefault="00934D96" w:rsidP="00934D96">
      <w:pPr>
        <w:spacing w:before="18" w:after="0" w:line="220" w:lineRule="exact"/>
        <w:ind w:right="1134"/>
        <w:rPr>
          <w:rFonts w:cs="Arial"/>
          <w:szCs w:val="20"/>
        </w:rPr>
      </w:pPr>
    </w:p>
    <w:p w14:paraId="0770E40D" w14:textId="77777777" w:rsidR="00C65A2C" w:rsidRPr="00C65A2C" w:rsidRDefault="00C65A2C" w:rsidP="00934D96">
      <w:pPr>
        <w:spacing w:before="18" w:after="0" w:line="220" w:lineRule="exact"/>
        <w:ind w:right="1134"/>
        <w:rPr>
          <w:rFonts w:cs="Arial"/>
          <w:b/>
          <w:szCs w:val="20"/>
        </w:rPr>
      </w:pPr>
      <w:r w:rsidRPr="00C65A2C">
        <w:rPr>
          <w:rFonts w:cs="Arial"/>
          <w:b/>
          <w:szCs w:val="20"/>
        </w:rPr>
        <w:t>Table 3: Competencies</w:t>
      </w:r>
    </w:p>
    <w:tbl>
      <w:tblPr>
        <w:tblStyle w:val="TableGrid"/>
        <w:tblW w:w="12758" w:type="dxa"/>
        <w:tblInd w:w="108" w:type="dxa"/>
        <w:tblLook w:val="04A0" w:firstRow="1" w:lastRow="0" w:firstColumn="1" w:lastColumn="0" w:noHBand="0" w:noVBand="1"/>
      </w:tblPr>
      <w:tblGrid>
        <w:gridCol w:w="1977"/>
        <w:gridCol w:w="2123"/>
        <w:gridCol w:w="5823"/>
        <w:gridCol w:w="1276"/>
        <w:gridCol w:w="1559"/>
      </w:tblGrid>
      <w:tr w:rsidR="0038373F" w:rsidRPr="00934D96" w14:paraId="6995BEF5" w14:textId="77777777" w:rsidTr="0038373F">
        <w:tc>
          <w:tcPr>
            <w:tcW w:w="1977" w:type="dxa"/>
            <w:shd w:val="clear" w:color="auto" w:fill="B6DDE8" w:themeFill="accent5" w:themeFillTint="66"/>
          </w:tcPr>
          <w:p w14:paraId="10E97E66" w14:textId="1D37EA22" w:rsidR="0038373F" w:rsidRPr="00934D96" w:rsidRDefault="0038373F" w:rsidP="004A3DA5">
            <w:pPr>
              <w:spacing w:before="45"/>
              <w:ind w:right="-54"/>
              <w:rPr>
                <w:rFonts w:eastAsia="Swis721 BT" w:cs="Arial"/>
                <w:b/>
                <w:szCs w:val="20"/>
              </w:rPr>
            </w:pPr>
            <w:r>
              <w:rPr>
                <w:rFonts w:eastAsia="Swis721 BT" w:cs="Arial"/>
                <w:b/>
                <w:szCs w:val="20"/>
              </w:rPr>
              <w:t>Geology</w:t>
            </w:r>
            <w:r w:rsidRPr="00934D96">
              <w:rPr>
                <w:rFonts w:eastAsia="Swis721 BT" w:cs="Arial"/>
                <w:b/>
                <w:szCs w:val="20"/>
              </w:rPr>
              <w:t xml:space="preserve"> Discipline </w:t>
            </w:r>
          </w:p>
          <w:p w14:paraId="68A2C0F4" w14:textId="77777777" w:rsidR="0038373F" w:rsidRPr="00120B09" w:rsidRDefault="0038373F" w:rsidP="004A3DA5">
            <w:pPr>
              <w:spacing w:before="45"/>
              <w:ind w:right="-54"/>
              <w:rPr>
                <w:rFonts w:eastAsia="Swis721 BT" w:cs="Arial"/>
                <w:b/>
                <w:szCs w:val="20"/>
                <w:u w:val="single"/>
              </w:rPr>
            </w:pPr>
            <w:r w:rsidRPr="00120B09">
              <w:rPr>
                <w:rFonts w:eastAsia="Swis721 BT" w:cs="Arial"/>
                <w:b/>
                <w:color w:val="0070C0"/>
                <w:szCs w:val="20"/>
                <w:u w:val="single"/>
              </w:rPr>
              <w:t>Area of Practice</w:t>
            </w:r>
          </w:p>
        </w:tc>
        <w:tc>
          <w:tcPr>
            <w:tcW w:w="2123" w:type="dxa"/>
            <w:shd w:val="clear" w:color="auto" w:fill="B6DDE8" w:themeFill="accent5" w:themeFillTint="66"/>
          </w:tcPr>
          <w:p w14:paraId="46D14FCB" w14:textId="77777777" w:rsidR="0038373F" w:rsidRPr="00934D96" w:rsidRDefault="0038373F" w:rsidP="004A3DA5">
            <w:pPr>
              <w:spacing w:before="45"/>
              <w:ind w:right="-54"/>
              <w:rPr>
                <w:rFonts w:eastAsia="Swis721 BT" w:cs="Arial"/>
                <w:b/>
                <w:szCs w:val="20"/>
              </w:rPr>
            </w:pPr>
            <w:r w:rsidRPr="00934D96">
              <w:rPr>
                <w:rFonts w:eastAsia="Swis721 BT" w:cs="Arial"/>
                <w:b/>
                <w:szCs w:val="20"/>
              </w:rPr>
              <w:t>Location/Role where skill/competency gained</w:t>
            </w:r>
          </w:p>
        </w:tc>
        <w:tc>
          <w:tcPr>
            <w:tcW w:w="5823" w:type="dxa"/>
            <w:shd w:val="clear" w:color="auto" w:fill="B6DDE8" w:themeFill="accent5" w:themeFillTint="66"/>
          </w:tcPr>
          <w:p w14:paraId="66EF01F3" w14:textId="77777777" w:rsidR="0038373F" w:rsidRPr="00934D96" w:rsidRDefault="0038373F" w:rsidP="004A3DA5">
            <w:pPr>
              <w:spacing w:before="45"/>
              <w:ind w:right="-54"/>
              <w:rPr>
                <w:rFonts w:eastAsia="Swis721 BT" w:cs="Arial"/>
                <w:b/>
                <w:szCs w:val="20"/>
              </w:rPr>
            </w:pPr>
            <w:r w:rsidRPr="00934D96">
              <w:rPr>
                <w:rFonts w:eastAsia="Swis721 BT" w:cs="Arial"/>
                <w:b/>
                <w:szCs w:val="20"/>
              </w:rPr>
              <w:t xml:space="preserve">Skill/s developed related to this Area of Practice </w:t>
            </w:r>
          </w:p>
        </w:tc>
        <w:tc>
          <w:tcPr>
            <w:tcW w:w="1276" w:type="dxa"/>
            <w:shd w:val="clear" w:color="auto" w:fill="B6DDE8" w:themeFill="accent5" w:themeFillTint="66"/>
          </w:tcPr>
          <w:p w14:paraId="7A2AB3FF" w14:textId="77777777" w:rsidR="0038373F" w:rsidRPr="00934D96" w:rsidRDefault="0038373F" w:rsidP="004A3DA5">
            <w:pPr>
              <w:spacing w:before="45"/>
              <w:ind w:right="-54"/>
              <w:rPr>
                <w:rFonts w:eastAsia="Swis721 BT" w:cs="Arial"/>
                <w:b/>
                <w:szCs w:val="20"/>
              </w:rPr>
            </w:pPr>
            <w:r w:rsidRPr="00934D96">
              <w:rPr>
                <w:rFonts w:eastAsia="Swis721 BT" w:cs="Arial"/>
                <w:b/>
                <w:szCs w:val="20"/>
              </w:rPr>
              <w:t>Period of practice (years)</w:t>
            </w:r>
          </w:p>
        </w:tc>
        <w:tc>
          <w:tcPr>
            <w:tcW w:w="1559" w:type="dxa"/>
            <w:shd w:val="clear" w:color="auto" w:fill="B6DDE8" w:themeFill="accent5" w:themeFillTint="66"/>
          </w:tcPr>
          <w:p w14:paraId="12F27007" w14:textId="77777777" w:rsidR="0038373F" w:rsidRPr="00934D96" w:rsidRDefault="0038373F" w:rsidP="004A3DA5">
            <w:pPr>
              <w:spacing w:before="45"/>
              <w:ind w:right="-54"/>
              <w:rPr>
                <w:rFonts w:eastAsia="Swis721 BT" w:cs="Arial"/>
                <w:b/>
                <w:szCs w:val="20"/>
              </w:rPr>
            </w:pPr>
            <w:r w:rsidRPr="00934D96">
              <w:rPr>
                <w:rFonts w:eastAsia="Swis721 BT" w:cs="Arial"/>
                <w:b/>
                <w:szCs w:val="20"/>
              </w:rPr>
              <w:t xml:space="preserve">Competency Level </w:t>
            </w:r>
          </w:p>
          <w:p w14:paraId="79C08405" w14:textId="77777777" w:rsidR="0038373F" w:rsidRPr="00934D96" w:rsidRDefault="0038373F" w:rsidP="004A3DA5">
            <w:pPr>
              <w:spacing w:before="45"/>
              <w:ind w:right="-54"/>
              <w:rPr>
                <w:rFonts w:eastAsia="Swis721 BT" w:cs="Arial"/>
                <w:b/>
                <w:szCs w:val="20"/>
              </w:rPr>
            </w:pPr>
            <w:r w:rsidRPr="00934D96">
              <w:rPr>
                <w:rFonts w:eastAsia="Swis721 BT" w:cs="Arial"/>
                <w:b/>
                <w:szCs w:val="20"/>
              </w:rPr>
              <w:t>(B, M, A or E)</w:t>
            </w:r>
          </w:p>
        </w:tc>
      </w:tr>
      <w:tr w:rsidR="0038373F" w:rsidRPr="00C65A2C" w14:paraId="4F4ADBBE" w14:textId="77777777" w:rsidTr="0038373F">
        <w:tc>
          <w:tcPr>
            <w:tcW w:w="1977" w:type="dxa"/>
          </w:tcPr>
          <w:p w14:paraId="30CBA2AF" w14:textId="77777777" w:rsidR="0038373F" w:rsidRPr="00C65A2C" w:rsidRDefault="0038373F" w:rsidP="000E4359">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e.g. Exploration planning and management</w:t>
            </w:r>
          </w:p>
        </w:tc>
        <w:tc>
          <w:tcPr>
            <w:tcW w:w="2123" w:type="dxa"/>
          </w:tcPr>
          <w:p w14:paraId="0F2CD9B6" w14:textId="77777777" w:rsidR="0038373F" w:rsidRPr="00C65A2C" w:rsidRDefault="0038373F" w:rsidP="004A3DA5">
            <w:pPr>
              <w:spacing w:before="45"/>
              <w:ind w:right="-54"/>
              <w:rPr>
                <w:rFonts w:eastAsia="Swis721 BT" w:cs="Arial"/>
                <w:i/>
                <w:color w:val="A6A6A6" w:themeColor="background1" w:themeShade="A6"/>
                <w:szCs w:val="20"/>
              </w:rPr>
            </w:pPr>
            <w:r w:rsidRPr="00C65A2C">
              <w:rPr>
                <w:rFonts w:eastAsia="Swis721 BT" w:cs="Arial"/>
                <w:i/>
                <w:color w:val="A6A6A6" w:themeColor="background1" w:themeShade="A6"/>
                <w:szCs w:val="20"/>
              </w:rPr>
              <w:t>Company name, Country</w:t>
            </w:r>
          </w:p>
        </w:tc>
        <w:tc>
          <w:tcPr>
            <w:tcW w:w="5823" w:type="dxa"/>
          </w:tcPr>
          <w:p w14:paraId="46A8CF31" w14:textId="77777777" w:rsidR="0038373F" w:rsidRPr="00C65A2C" w:rsidRDefault="0038373F" w:rsidP="004A3DA5">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Advised on and planned exploration program for X, including mapping, sampling and drilling techniques.</w:t>
            </w:r>
          </w:p>
        </w:tc>
        <w:tc>
          <w:tcPr>
            <w:tcW w:w="1276" w:type="dxa"/>
          </w:tcPr>
          <w:p w14:paraId="55216DDB" w14:textId="77777777" w:rsidR="0038373F" w:rsidRPr="00C65A2C" w:rsidRDefault="0038373F" w:rsidP="004A3DA5">
            <w:pPr>
              <w:spacing w:before="45"/>
              <w:ind w:right="-54"/>
              <w:rPr>
                <w:rFonts w:eastAsia="Swis721 BT" w:cs="Arial"/>
                <w:i/>
                <w:color w:val="A6A6A6" w:themeColor="background1" w:themeShade="A6"/>
                <w:szCs w:val="20"/>
              </w:rPr>
            </w:pPr>
            <w:r w:rsidRPr="00C65A2C">
              <w:rPr>
                <w:rFonts w:eastAsia="Swis721 BT" w:cs="Arial"/>
                <w:i/>
                <w:color w:val="A6A6A6" w:themeColor="background1" w:themeShade="A6"/>
                <w:szCs w:val="20"/>
              </w:rPr>
              <w:t>8</w:t>
            </w:r>
          </w:p>
        </w:tc>
        <w:tc>
          <w:tcPr>
            <w:tcW w:w="1559" w:type="dxa"/>
          </w:tcPr>
          <w:p w14:paraId="1A8A8632" w14:textId="77777777" w:rsidR="0038373F" w:rsidRPr="00C65A2C" w:rsidRDefault="0038373F" w:rsidP="004A3DA5">
            <w:pPr>
              <w:spacing w:before="45"/>
              <w:ind w:right="-54"/>
              <w:rPr>
                <w:rFonts w:eastAsia="Swis721 BT" w:cs="Arial"/>
                <w:i/>
                <w:color w:val="A6A6A6" w:themeColor="background1" w:themeShade="A6"/>
                <w:szCs w:val="20"/>
              </w:rPr>
            </w:pPr>
            <w:r>
              <w:rPr>
                <w:rFonts w:eastAsia="Swis721 BT" w:cs="Arial"/>
                <w:i/>
                <w:color w:val="A6A6A6" w:themeColor="background1" w:themeShade="A6"/>
                <w:szCs w:val="20"/>
              </w:rPr>
              <w:t>E</w:t>
            </w:r>
          </w:p>
        </w:tc>
      </w:tr>
      <w:tr w:rsidR="0038373F" w:rsidRPr="00934D96" w14:paraId="4CE901DB" w14:textId="77777777" w:rsidTr="0038373F">
        <w:tc>
          <w:tcPr>
            <w:tcW w:w="1977" w:type="dxa"/>
          </w:tcPr>
          <w:p w14:paraId="05DCEEFB" w14:textId="77777777" w:rsidR="0038373F" w:rsidRPr="00934D96" w:rsidRDefault="0038373F" w:rsidP="004A3DA5">
            <w:pPr>
              <w:spacing w:before="45"/>
              <w:ind w:right="-54"/>
              <w:rPr>
                <w:rFonts w:eastAsia="Swis721 BT" w:cs="Arial"/>
                <w:szCs w:val="20"/>
              </w:rPr>
            </w:pPr>
          </w:p>
        </w:tc>
        <w:tc>
          <w:tcPr>
            <w:tcW w:w="2123" w:type="dxa"/>
          </w:tcPr>
          <w:p w14:paraId="07C8B654" w14:textId="77777777" w:rsidR="0038373F" w:rsidRPr="00934D96" w:rsidRDefault="0038373F" w:rsidP="004A3DA5">
            <w:pPr>
              <w:spacing w:before="45"/>
              <w:ind w:right="-54"/>
              <w:rPr>
                <w:rFonts w:eastAsia="Swis721 BT" w:cs="Arial"/>
                <w:szCs w:val="20"/>
              </w:rPr>
            </w:pPr>
          </w:p>
        </w:tc>
        <w:tc>
          <w:tcPr>
            <w:tcW w:w="5823" w:type="dxa"/>
          </w:tcPr>
          <w:p w14:paraId="3A076F43" w14:textId="77777777" w:rsidR="0038373F" w:rsidRPr="00934D96" w:rsidRDefault="0038373F" w:rsidP="004A3DA5">
            <w:pPr>
              <w:spacing w:before="45"/>
              <w:ind w:right="-54"/>
              <w:rPr>
                <w:rFonts w:eastAsia="Swis721 BT" w:cs="Arial"/>
                <w:szCs w:val="20"/>
              </w:rPr>
            </w:pPr>
          </w:p>
        </w:tc>
        <w:tc>
          <w:tcPr>
            <w:tcW w:w="1276" w:type="dxa"/>
          </w:tcPr>
          <w:p w14:paraId="4A442066" w14:textId="77777777" w:rsidR="0038373F" w:rsidRPr="00934D96" w:rsidRDefault="0038373F" w:rsidP="004A3DA5">
            <w:pPr>
              <w:spacing w:before="45"/>
              <w:ind w:right="-54"/>
              <w:rPr>
                <w:rFonts w:eastAsia="Swis721 BT" w:cs="Arial"/>
                <w:szCs w:val="20"/>
              </w:rPr>
            </w:pPr>
          </w:p>
        </w:tc>
        <w:tc>
          <w:tcPr>
            <w:tcW w:w="1559" w:type="dxa"/>
          </w:tcPr>
          <w:p w14:paraId="1FD5173B" w14:textId="77777777" w:rsidR="0038373F" w:rsidRPr="00934D96" w:rsidRDefault="0038373F" w:rsidP="004A3DA5">
            <w:pPr>
              <w:spacing w:before="45"/>
              <w:ind w:right="-54"/>
              <w:rPr>
                <w:rFonts w:eastAsia="Swis721 BT" w:cs="Arial"/>
                <w:szCs w:val="20"/>
              </w:rPr>
            </w:pPr>
          </w:p>
        </w:tc>
      </w:tr>
      <w:tr w:rsidR="0038373F" w:rsidRPr="00934D96" w14:paraId="2EA1350A" w14:textId="77777777" w:rsidTr="0038373F">
        <w:tc>
          <w:tcPr>
            <w:tcW w:w="1977" w:type="dxa"/>
          </w:tcPr>
          <w:p w14:paraId="21F91D14" w14:textId="77777777" w:rsidR="0038373F" w:rsidRPr="00934D96" w:rsidRDefault="0038373F" w:rsidP="004A3DA5">
            <w:pPr>
              <w:spacing w:before="45"/>
              <w:ind w:right="-54"/>
              <w:rPr>
                <w:rFonts w:eastAsia="Swis721 BT" w:cs="Arial"/>
                <w:szCs w:val="20"/>
              </w:rPr>
            </w:pPr>
          </w:p>
        </w:tc>
        <w:tc>
          <w:tcPr>
            <w:tcW w:w="2123" w:type="dxa"/>
          </w:tcPr>
          <w:p w14:paraId="6CDD5F08" w14:textId="77777777" w:rsidR="0038373F" w:rsidRPr="00934D96" w:rsidRDefault="0038373F" w:rsidP="004A3DA5">
            <w:pPr>
              <w:spacing w:before="45"/>
              <w:ind w:right="-54"/>
              <w:rPr>
                <w:rFonts w:eastAsia="Swis721 BT" w:cs="Arial"/>
                <w:szCs w:val="20"/>
              </w:rPr>
            </w:pPr>
          </w:p>
        </w:tc>
        <w:tc>
          <w:tcPr>
            <w:tcW w:w="5823" w:type="dxa"/>
          </w:tcPr>
          <w:p w14:paraId="03939CC9" w14:textId="77777777" w:rsidR="0038373F" w:rsidRPr="00934D96" w:rsidRDefault="0038373F" w:rsidP="004A3DA5">
            <w:pPr>
              <w:spacing w:before="45"/>
              <w:ind w:right="-54"/>
              <w:rPr>
                <w:rFonts w:eastAsia="Swis721 BT" w:cs="Arial"/>
                <w:szCs w:val="20"/>
              </w:rPr>
            </w:pPr>
          </w:p>
        </w:tc>
        <w:tc>
          <w:tcPr>
            <w:tcW w:w="1276" w:type="dxa"/>
          </w:tcPr>
          <w:p w14:paraId="50F28DA1" w14:textId="77777777" w:rsidR="0038373F" w:rsidRPr="00934D96" w:rsidRDefault="0038373F" w:rsidP="004A3DA5">
            <w:pPr>
              <w:spacing w:before="45"/>
              <w:ind w:right="-54"/>
              <w:rPr>
                <w:rFonts w:eastAsia="Swis721 BT" w:cs="Arial"/>
                <w:szCs w:val="20"/>
              </w:rPr>
            </w:pPr>
          </w:p>
        </w:tc>
        <w:tc>
          <w:tcPr>
            <w:tcW w:w="1559" w:type="dxa"/>
          </w:tcPr>
          <w:p w14:paraId="4AEE2F81" w14:textId="77777777" w:rsidR="0038373F" w:rsidRPr="00934D96" w:rsidRDefault="0038373F" w:rsidP="004A3DA5">
            <w:pPr>
              <w:spacing w:before="45"/>
              <w:ind w:right="-54"/>
              <w:rPr>
                <w:rFonts w:eastAsia="Swis721 BT" w:cs="Arial"/>
                <w:szCs w:val="20"/>
              </w:rPr>
            </w:pPr>
          </w:p>
        </w:tc>
      </w:tr>
      <w:tr w:rsidR="0038373F" w:rsidRPr="00934D96" w14:paraId="1117F52C" w14:textId="77777777" w:rsidTr="0038373F">
        <w:tc>
          <w:tcPr>
            <w:tcW w:w="1977" w:type="dxa"/>
          </w:tcPr>
          <w:p w14:paraId="797C9DEA" w14:textId="77777777" w:rsidR="0038373F" w:rsidRPr="00934D96" w:rsidRDefault="0038373F" w:rsidP="004A3DA5">
            <w:pPr>
              <w:spacing w:before="45"/>
              <w:ind w:right="-54"/>
              <w:rPr>
                <w:rFonts w:eastAsia="Swis721 BT" w:cs="Arial"/>
                <w:szCs w:val="20"/>
              </w:rPr>
            </w:pPr>
          </w:p>
        </w:tc>
        <w:tc>
          <w:tcPr>
            <w:tcW w:w="2123" w:type="dxa"/>
          </w:tcPr>
          <w:p w14:paraId="3CC31FAE" w14:textId="77777777" w:rsidR="0038373F" w:rsidRPr="00934D96" w:rsidRDefault="0038373F" w:rsidP="004A3DA5">
            <w:pPr>
              <w:spacing w:before="45"/>
              <w:ind w:right="-54"/>
              <w:rPr>
                <w:rFonts w:eastAsia="Swis721 BT" w:cs="Arial"/>
                <w:szCs w:val="20"/>
              </w:rPr>
            </w:pPr>
          </w:p>
        </w:tc>
        <w:tc>
          <w:tcPr>
            <w:tcW w:w="5823" w:type="dxa"/>
          </w:tcPr>
          <w:p w14:paraId="24A331DA" w14:textId="77777777" w:rsidR="0038373F" w:rsidRPr="00934D96" w:rsidRDefault="0038373F" w:rsidP="004A3DA5">
            <w:pPr>
              <w:spacing w:before="45"/>
              <w:ind w:right="-54"/>
              <w:rPr>
                <w:rFonts w:eastAsia="Swis721 BT" w:cs="Arial"/>
                <w:szCs w:val="20"/>
              </w:rPr>
            </w:pPr>
          </w:p>
        </w:tc>
        <w:tc>
          <w:tcPr>
            <w:tcW w:w="1276" w:type="dxa"/>
          </w:tcPr>
          <w:p w14:paraId="23BC314B" w14:textId="77777777" w:rsidR="0038373F" w:rsidRPr="00934D96" w:rsidRDefault="0038373F" w:rsidP="004A3DA5">
            <w:pPr>
              <w:spacing w:before="45"/>
              <w:ind w:right="-54"/>
              <w:rPr>
                <w:rFonts w:eastAsia="Swis721 BT" w:cs="Arial"/>
                <w:szCs w:val="20"/>
              </w:rPr>
            </w:pPr>
          </w:p>
        </w:tc>
        <w:tc>
          <w:tcPr>
            <w:tcW w:w="1559" w:type="dxa"/>
          </w:tcPr>
          <w:p w14:paraId="10C5D8B9" w14:textId="77777777" w:rsidR="0038373F" w:rsidRPr="00934D96" w:rsidRDefault="0038373F" w:rsidP="004A3DA5">
            <w:pPr>
              <w:spacing w:before="45"/>
              <w:ind w:right="-54"/>
              <w:rPr>
                <w:rFonts w:eastAsia="Swis721 BT" w:cs="Arial"/>
                <w:szCs w:val="20"/>
              </w:rPr>
            </w:pPr>
          </w:p>
        </w:tc>
      </w:tr>
      <w:tr w:rsidR="0038373F" w:rsidRPr="00934D96" w14:paraId="00708BD9" w14:textId="77777777" w:rsidTr="0038373F">
        <w:tc>
          <w:tcPr>
            <w:tcW w:w="1977" w:type="dxa"/>
          </w:tcPr>
          <w:p w14:paraId="5F2542CB" w14:textId="77777777" w:rsidR="0038373F" w:rsidRPr="00934D96" w:rsidRDefault="0038373F" w:rsidP="004A3DA5">
            <w:pPr>
              <w:spacing w:before="45"/>
              <w:ind w:right="-54"/>
              <w:rPr>
                <w:rFonts w:eastAsia="Swis721 BT" w:cs="Arial"/>
                <w:szCs w:val="20"/>
              </w:rPr>
            </w:pPr>
          </w:p>
        </w:tc>
        <w:tc>
          <w:tcPr>
            <w:tcW w:w="2123" w:type="dxa"/>
          </w:tcPr>
          <w:p w14:paraId="33804D39" w14:textId="77777777" w:rsidR="0038373F" w:rsidRPr="00934D96" w:rsidRDefault="0038373F" w:rsidP="004A3DA5">
            <w:pPr>
              <w:spacing w:before="45"/>
              <w:ind w:right="-54"/>
              <w:rPr>
                <w:rFonts w:eastAsia="Swis721 BT" w:cs="Arial"/>
                <w:szCs w:val="20"/>
              </w:rPr>
            </w:pPr>
          </w:p>
        </w:tc>
        <w:tc>
          <w:tcPr>
            <w:tcW w:w="5823" w:type="dxa"/>
          </w:tcPr>
          <w:p w14:paraId="5C1F57A0" w14:textId="77777777" w:rsidR="0038373F" w:rsidRPr="00934D96" w:rsidRDefault="0038373F" w:rsidP="004A3DA5">
            <w:pPr>
              <w:spacing w:before="45"/>
              <w:ind w:right="-54"/>
              <w:rPr>
                <w:rFonts w:eastAsia="Swis721 BT" w:cs="Arial"/>
                <w:szCs w:val="20"/>
              </w:rPr>
            </w:pPr>
          </w:p>
        </w:tc>
        <w:tc>
          <w:tcPr>
            <w:tcW w:w="1276" w:type="dxa"/>
          </w:tcPr>
          <w:p w14:paraId="39717FC0" w14:textId="77777777" w:rsidR="0038373F" w:rsidRPr="00934D96" w:rsidRDefault="0038373F" w:rsidP="004A3DA5">
            <w:pPr>
              <w:spacing w:before="45"/>
              <w:ind w:right="-54"/>
              <w:rPr>
                <w:rFonts w:eastAsia="Swis721 BT" w:cs="Arial"/>
                <w:szCs w:val="20"/>
              </w:rPr>
            </w:pPr>
          </w:p>
        </w:tc>
        <w:tc>
          <w:tcPr>
            <w:tcW w:w="1559" w:type="dxa"/>
          </w:tcPr>
          <w:p w14:paraId="49B6AF51" w14:textId="77777777" w:rsidR="0038373F" w:rsidRPr="00934D96" w:rsidRDefault="0038373F" w:rsidP="004A3DA5">
            <w:pPr>
              <w:spacing w:before="45"/>
              <w:ind w:right="-54"/>
              <w:rPr>
                <w:rFonts w:eastAsia="Swis721 BT" w:cs="Arial"/>
                <w:szCs w:val="20"/>
              </w:rPr>
            </w:pPr>
          </w:p>
        </w:tc>
      </w:tr>
      <w:tr w:rsidR="0038373F" w:rsidRPr="00934D96" w14:paraId="55D5B358" w14:textId="77777777" w:rsidTr="0038373F">
        <w:tc>
          <w:tcPr>
            <w:tcW w:w="1977" w:type="dxa"/>
          </w:tcPr>
          <w:p w14:paraId="78B1BA01" w14:textId="77777777" w:rsidR="0038373F" w:rsidRPr="00934D96" w:rsidRDefault="0038373F" w:rsidP="004A3DA5">
            <w:pPr>
              <w:spacing w:before="45"/>
              <w:ind w:right="-54"/>
              <w:rPr>
                <w:rFonts w:eastAsia="Swis721 BT" w:cs="Arial"/>
                <w:szCs w:val="20"/>
              </w:rPr>
            </w:pPr>
          </w:p>
        </w:tc>
        <w:tc>
          <w:tcPr>
            <w:tcW w:w="2123" w:type="dxa"/>
          </w:tcPr>
          <w:p w14:paraId="55399EB7" w14:textId="77777777" w:rsidR="0038373F" w:rsidRPr="00934D96" w:rsidRDefault="0038373F" w:rsidP="004A3DA5">
            <w:pPr>
              <w:spacing w:before="45"/>
              <w:ind w:right="-54"/>
              <w:rPr>
                <w:rFonts w:eastAsia="Swis721 BT" w:cs="Arial"/>
                <w:szCs w:val="20"/>
              </w:rPr>
            </w:pPr>
          </w:p>
        </w:tc>
        <w:tc>
          <w:tcPr>
            <w:tcW w:w="5823" w:type="dxa"/>
          </w:tcPr>
          <w:p w14:paraId="1E8ABC82" w14:textId="77777777" w:rsidR="0038373F" w:rsidRPr="00934D96" w:rsidRDefault="0038373F" w:rsidP="004A3DA5">
            <w:pPr>
              <w:spacing w:before="45"/>
              <w:ind w:right="-54"/>
              <w:rPr>
                <w:rFonts w:eastAsia="Swis721 BT" w:cs="Arial"/>
                <w:szCs w:val="20"/>
              </w:rPr>
            </w:pPr>
            <w:r w:rsidRPr="007C6C2A">
              <w:rPr>
                <w:rFonts w:eastAsia="Swis721 BT" w:cs="Arial"/>
                <w:i/>
                <w:color w:val="A6A6A6" w:themeColor="background1" w:themeShade="A6"/>
                <w:szCs w:val="20"/>
              </w:rPr>
              <w:t>Add new rows if required</w:t>
            </w:r>
          </w:p>
        </w:tc>
        <w:tc>
          <w:tcPr>
            <w:tcW w:w="1276" w:type="dxa"/>
          </w:tcPr>
          <w:p w14:paraId="4B6E7B87" w14:textId="77777777" w:rsidR="0038373F" w:rsidRPr="00934D96" w:rsidRDefault="0038373F" w:rsidP="004A3DA5">
            <w:pPr>
              <w:spacing w:before="45"/>
              <w:ind w:right="-54"/>
              <w:rPr>
                <w:rFonts w:eastAsia="Swis721 BT" w:cs="Arial"/>
                <w:szCs w:val="20"/>
              </w:rPr>
            </w:pPr>
          </w:p>
        </w:tc>
        <w:tc>
          <w:tcPr>
            <w:tcW w:w="1559" w:type="dxa"/>
          </w:tcPr>
          <w:p w14:paraId="6D7C54FF" w14:textId="77777777" w:rsidR="0038373F" w:rsidRPr="00934D96" w:rsidRDefault="0038373F" w:rsidP="004A3DA5">
            <w:pPr>
              <w:spacing w:before="45"/>
              <w:ind w:right="-54"/>
              <w:rPr>
                <w:rFonts w:eastAsia="Swis721 BT" w:cs="Arial"/>
                <w:szCs w:val="20"/>
              </w:rPr>
            </w:pPr>
          </w:p>
        </w:tc>
      </w:tr>
    </w:tbl>
    <w:p w14:paraId="024E28CA" w14:textId="77777777" w:rsidR="00934D96" w:rsidRPr="00934D96" w:rsidRDefault="00934D96" w:rsidP="00934D96">
      <w:pPr>
        <w:tabs>
          <w:tab w:val="left" w:pos="1060"/>
          <w:tab w:val="left" w:pos="10206"/>
        </w:tabs>
        <w:spacing w:before="45" w:after="0" w:line="240" w:lineRule="auto"/>
        <w:ind w:right="-54"/>
        <w:rPr>
          <w:rFonts w:eastAsia="Swis721 BT" w:cs="Arial"/>
          <w:szCs w:val="20"/>
        </w:rPr>
      </w:pPr>
    </w:p>
    <w:p w14:paraId="0B7F7D7E" w14:textId="77777777" w:rsidR="00882E53" w:rsidRDefault="00882E53">
      <w:pPr>
        <w:rPr>
          <w:rFonts w:eastAsia="Swis721 BT" w:cs="Arial"/>
          <w:szCs w:val="20"/>
        </w:rPr>
      </w:pPr>
      <w:r>
        <w:rPr>
          <w:rFonts w:eastAsia="Swis721 BT" w:cs="Arial"/>
          <w:szCs w:val="20"/>
        </w:rPr>
        <w:br w:type="page"/>
      </w:r>
    </w:p>
    <w:p w14:paraId="34FDEF6B" w14:textId="77777777" w:rsidR="00882E53" w:rsidRPr="001946DD" w:rsidRDefault="00882E53" w:rsidP="00E5248B">
      <w:pPr>
        <w:pStyle w:val="ListParagraph"/>
        <w:shd w:val="clear" w:color="auto" w:fill="B6DDE8" w:themeFill="accent5" w:themeFillTint="66"/>
        <w:tabs>
          <w:tab w:val="left" w:pos="567"/>
        </w:tabs>
        <w:spacing w:after="120" w:line="240" w:lineRule="auto"/>
        <w:ind w:left="0"/>
        <w:rPr>
          <w:rFonts w:cs="Arial"/>
          <w:b/>
          <w:szCs w:val="20"/>
        </w:rPr>
      </w:pPr>
      <w:bookmarkStart w:id="1" w:name="_Ref494284480"/>
      <w:r w:rsidRPr="001946DD">
        <w:rPr>
          <w:rFonts w:cs="Arial"/>
          <w:b/>
          <w:szCs w:val="20"/>
        </w:rPr>
        <w:lastRenderedPageBreak/>
        <w:t>Areas of Practice: Geology</w:t>
      </w:r>
      <w:bookmarkEnd w:id="1"/>
    </w:p>
    <w:p w14:paraId="0CD69F87" w14:textId="77777777" w:rsidR="00882E53" w:rsidRPr="001946DD" w:rsidRDefault="00882E53" w:rsidP="00882E53">
      <w:pPr>
        <w:tabs>
          <w:tab w:val="left" w:pos="567"/>
        </w:tabs>
        <w:spacing w:after="120"/>
        <w:rPr>
          <w:rFonts w:cs="Arial"/>
          <w:szCs w:val="20"/>
        </w:rPr>
      </w:pPr>
      <w:r w:rsidRPr="001946DD">
        <w:rPr>
          <w:rFonts w:cs="Arial"/>
          <w:szCs w:val="20"/>
        </w:rPr>
        <w:t>A geologist is a professional who studies, investigates or explores the earth’s crust to find mineral resources (including hydrocarbons) of sufficient quantity and having sufficient content of useful metals or other commodities to warrant their extraction; or controls and monitors the geological aspects of subsequent mining and extracting operations; or determines those structural characteristics of the earth’s crust that may affect the design, safety or practicability of excavations (either on the surface or underground) required for mining operations or civil engineering excavations.</w:t>
      </w:r>
    </w:p>
    <w:p w14:paraId="20B2A319" w14:textId="77777777" w:rsidR="00882E53" w:rsidRPr="001946DD" w:rsidRDefault="00882E53" w:rsidP="00882E53">
      <w:pPr>
        <w:tabs>
          <w:tab w:val="left" w:pos="0"/>
        </w:tabs>
        <w:spacing w:after="120"/>
        <w:rPr>
          <w:rFonts w:eastAsia="Swis721 BT" w:cs="Arial"/>
          <w:szCs w:val="20"/>
        </w:rPr>
      </w:pPr>
      <w:r w:rsidRPr="001946DD">
        <w:rPr>
          <w:rFonts w:eastAsia="Swis721 BT" w:cs="Arial"/>
          <w:szCs w:val="20"/>
        </w:rPr>
        <w:t>The following areas of practice are offered as examples of experience that is required for registration as a Chartered Professional (Geology). Professional experience need not be limited to those listed and applications will be considered for appropriate areas of practice in addition to those listed below.</w:t>
      </w:r>
    </w:p>
    <w:p w14:paraId="0027B5E3" w14:textId="77777777" w:rsidR="00882E53" w:rsidRPr="001946DD" w:rsidRDefault="00882E53" w:rsidP="00882E53">
      <w:pPr>
        <w:numPr>
          <w:ilvl w:val="0"/>
          <w:numId w:val="29"/>
        </w:numPr>
        <w:tabs>
          <w:tab w:val="left" w:pos="0"/>
        </w:tabs>
        <w:spacing w:after="120" w:line="240" w:lineRule="auto"/>
        <w:ind w:left="284" w:hanging="284"/>
        <w:rPr>
          <w:rFonts w:eastAsia="Swis721 BT" w:cs="Arial"/>
          <w:szCs w:val="20"/>
        </w:rPr>
      </w:pPr>
      <w:r w:rsidRPr="001946DD">
        <w:rPr>
          <w:rFonts w:eastAsia="Swis721 BT" w:cs="Arial"/>
          <w:i/>
          <w:szCs w:val="20"/>
          <w:u w:val="single"/>
        </w:rPr>
        <w:t>Exploration strategy</w:t>
      </w:r>
      <w:r w:rsidRPr="001946DD">
        <w:rPr>
          <w:rFonts w:eastAsia="Swis721 BT" w:cs="Arial"/>
          <w:szCs w:val="20"/>
        </w:rPr>
        <w:t>:</w:t>
      </w:r>
    </w:p>
    <w:p w14:paraId="0E797F5A"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the strategic aspects of exploration, who advises on corporate philosophies, objectives and general implementation</w:t>
      </w:r>
    </w:p>
    <w:p w14:paraId="66174C2A"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usually a person with extensive experience at the exploration executive level</w:t>
      </w:r>
    </w:p>
    <w:p w14:paraId="26D1DB1E" w14:textId="77777777" w:rsidR="00882E53" w:rsidRPr="001946DD" w:rsidRDefault="00882E53" w:rsidP="00882E53">
      <w:pPr>
        <w:numPr>
          <w:ilvl w:val="0"/>
          <w:numId w:val="29"/>
        </w:numPr>
        <w:tabs>
          <w:tab w:val="left" w:pos="0"/>
        </w:tabs>
        <w:spacing w:after="120" w:line="240" w:lineRule="auto"/>
        <w:ind w:left="284" w:hanging="284"/>
        <w:rPr>
          <w:rFonts w:eastAsia="Swis721 BT" w:cs="Arial"/>
          <w:szCs w:val="20"/>
        </w:rPr>
      </w:pPr>
      <w:r w:rsidRPr="001946DD">
        <w:rPr>
          <w:rFonts w:eastAsia="Swis721 BT" w:cs="Arial"/>
          <w:i/>
          <w:szCs w:val="20"/>
          <w:u w:val="single"/>
        </w:rPr>
        <w:t>Exploration planning and management:</w:t>
      </w:r>
    </w:p>
    <w:p w14:paraId="5BCFD8D3"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advising on and/or who undertakes the planning and management of exploration programs</w:t>
      </w:r>
    </w:p>
    <w:p w14:paraId="4FBE0911"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usually dealing with the ‘hands-on’ rather than the strategic aspects of exploration</w:t>
      </w:r>
    </w:p>
    <w:p w14:paraId="486EB907"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detailed knowledge of drilling techniques (e.g. open hole, core, reverse circulation etc.</w:t>
      </w:r>
    </w:p>
    <w:p w14:paraId="5ABD11F1" w14:textId="77777777" w:rsidR="00882E53" w:rsidRPr="001946DD" w:rsidRDefault="00882E53" w:rsidP="00882E53">
      <w:pPr>
        <w:numPr>
          <w:ilvl w:val="0"/>
          <w:numId w:val="29"/>
        </w:numPr>
        <w:tabs>
          <w:tab w:val="left" w:pos="0"/>
        </w:tabs>
        <w:spacing w:after="120" w:line="240" w:lineRule="auto"/>
        <w:ind w:left="284" w:hanging="284"/>
        <w:rPr>
          <w:rFonts w:eastAsia="Swis721 BT" w:cs="Arial"/>
          <w:szCs w:val="20"/>
        </w:rPr>
      </w:pPr>
      <w:r w:rsidRPr="001946DD">
        <w:rPr>
          <w:rFonts w:eastAsia="Swis721 BT" w:cs="Arial"/>
          <w:i/>
          <w:szCs w:val="20"/>
          <w:u w:val="single"/>
        </w:rPr>
        <w:t>Exploration property appraisal:</w:t>
      </w:r>
      <w:r w:rsidRPr="001946DD">
        <w:rPr>
          <w:rFonts w:cs="Arial"/>
          <w:szCs w:val="20"/>
        </w:rPr>
        <w:t xml:space="preserve"> </w:t>
      </w:r>
    </w:p>
    <w:p w14:paraId="22662092" w14:textId="77777777" w:rsidR="00882E53" w:rsidRPr="001946DD" w:rsidRDefault="00882E53" w:rsidP="00882E53">
      <w:pPr>
        <w:tabs>
          <w:tab w:val="left" w:pos="0"/>
        </w:tabs>
        <w:spacing w:after="120"/>
        <w:rPr>
          <w:rFonts w:eastAsia="Swis721 BT" w:cs="Arial"/>
          <w:szCs w:val="20"/>
        </w:rPr>
      </w:pPr>
      <w:r w:rsidRPr="001946DD">
        <w:rPr>
          <w:rFonts w:cs="Arial"/>
          <w:szCs w:val="20"/>
        </w:rPr>
        <w:t>Note: This category does not cover the economic valuation of exploration properties.</w:t>
      </w:r>
    </w:p>
    <w:p w14:paraId="42FC4899"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technical assessment and evaluation of exploration properties</w:t>
      </w:r>
    </w:p>
    <w:p w14:paraId="6379DAF7"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geologist with sufficiently broad and relevant experience to qualify as the author of a Technical Report, as defined in the VALMIN Code (1998) (as modified from time to time), on an exploration property</w:t>
      </w:r>
    </w:p>
    <w:p w14:paraId="54D21736" w14:textId="77777777" w:rsidR="00882E53" w:rsidRPr="001946DD" w:rsidRDefault="00882E53" w:rsidP="00882E53">
      <w:pPr>
        <w:numPr>
          <w:ilvl w:val="0"/>
          <w:numId w:val="29"/>
        </w:numPr>
        <w:tabs>
          <w:tab w:val="left" w:pos="0"/>
        </w:tabs>
        <w:spacing w:after="120" w:line="240" w:lineRule="auto"/>
        <w:ind w:left="284" w:hanging="284"/>
        <w:rPr>
          <w:rFonts w:eastAsia="Swis721 BT" w:cs="Arial"/>
          <w:szCs w:val="20"/>
        </w:rPr>
      </w:pPr>
      <w:r w:rsidRPr="001946DD">
        <w:rPr>
          <w:rFonts w:eastAsia="Swis721 BT" w:cs="Arial"/>
          <w:i/>
          <w:szCs w:val="20"/>
          <w:u w:val="single"/>
        </w:rPr>
        <w:t>Geochemistry:</w:t>
      </w:r>
    </w:p>
    <w:p w14:paraId="1AD15886"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planning, design, implementation and assessment of geochemical exploration programs</w:t>
      </w:r>
    </w:p>
    <w:p w14:paraId="6C3DC15A"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the theory of geochemistry and its application to mineral exploration</w:t>
      </w:r>
    </w:p>
    <w:p w14:paraId="182F8E23"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Geophysics:</w:t>
      </w:r>
    </w:p>
    <w:p w14:paraId="736C92AD"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planning, design, implementation and assessment of geophysical exploration programs</w:t>
      </w:r>
    </w:p>
    <w:p w14:paraId="2743FF5E"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the theory of geophysics and its application to mineral exploration</w:t>
      </w:r>
    </w:p>
    <w:p w14:paraId="76A89130" w14:textId="77777777" w:rsidR="00882E53" w:rsidRPr="001946DD" w:rsidRDefault="00882E53" w:rsidP="00882E53">
      <w:pPr>
        <w:numPr>
          <w:ilvl w:val="0"/>
          <w:numId w:val="29"/>
        </w:numPr>
        <w:tabs>
          <w:tab w:val="left" w:pos="0"/>
        </w:tabs>
        <w:spacing w:after="120" w:line="240" w:lineRule="auto"/>
        <w:rPr>
          <w:rFonts w:eastAsia="Swis721 BT" w:cs="Arial"/>
          <w:szCs w:val="20"/>
        </w:rPr>
      </w:pPr>
      <w:proofErr w:type="spellStart"/>
      <w:r w:rsidRPr="001946DD">
        <w:rPr>
          <w:rFonts w:eastAsia="Swis721 BT" w:cs="Arial"/>
          <w:i/>
          <w:szCs w:val="20"/>
          <w:u w:val="single"/>
        </w:rPr>
        <w:t>Photogeology</w:t>
      </w:r>
      <w:proofErr w:type="spellEnd"/>
      <w:r w:rsidRPr="001946DD">
        <w:rPr>
          <w:rFonts w:eastAsia="Swis721 BT" w:cs="Arial"/>
          <w:i/>
          <w:szCs w:val="20"/>
          <w:u w:val="single"/>
        </w:rPr>
        <w:t xml:space="preserve"> and remote sensing:</w:t>
      </w:r>
    </w:p>
    <w:p w14:paraId="3BD6C8B0"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geological interpretation of aerial photographs and/or of satellite images</w:t>
      </w:r>
    </w:p>
    <w:p w14:paraId="39DDD14B"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lastRenderedPageBreak/>
        <w:t xml:space="preserve">theoretical aspects of </w:t>
      </w:r>
      <w:proofErr w:type="spellStart"/>
      <w:r w:rsidRPr="001946DD">
        <w:rPr>
          <w:rFonts w:cs="Arial"/>
          <w:sz w:val="20"/>
          <w:szCs w:val="20"/>
        </w:rPr>
        <w:t>photogeology</w:t>
      </w:r>
      <w:proofErr w:type="spellEnd"/>
      <w:r w:rsidRPr="001946DD">
        <w:rPr>
          <w:rFonts w:cs="Arial"/>
          <w:sz w:val="20"/>
          <w:szCs w:val="20"/>
        </w:rPr>
        <w:t xml:space="preserve"> and remote sensing and their application to mineral exploration</w:t>
      </w:r>
    </w:p>
    <w:p w14:paraId="0DB2FD6B"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 xml:space="preserve">Mineral Resource/Ore Reserve estimation (including </w:t>
      </w:r>
      <w:proofErr w:type="spellStart"/>
      <w:r w:rsidRPr="001946DD">
        <w:rPr>
          <w:rFonts w:eastAsia="Swis721 BT" w:cs="Arial"/>
          <w:i/>
          <w:szCs w:val="20"/>
          <w:u w:val="single"/>
        </w:rPr>
        <w:t>geostatistics</w:t>
      </w:r>
      <w:proofErr w:type="spellEnd"/>
      <w:r w:rsidRPr="001946DD">
        <w:rPr>
          <w:rFonts w:eastAsia="Swis721 BT" w:cs="Arial"/>
          <w:i/>
          <w:szCs w:val="20"/>
          <w:u w:val="single"/>
        </w:rPr>
        <w:t>):</w:t>
      </w:r>
    </w:p>
    <w:p w14:paraId="26B0BD2D"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advising on, and/or undertaking, the preparation of Mineral Resource estimates</w:t>
      </w:r>
    </w:p>
    <w:p w14:paraId="65562FE0"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geologist who is sufficiently experienced to contribute to, or in restricted circumstances to undertake, the preparation of JORC compliant (or equivalent code complaint) Ore Reserve estimates</w:t>
      </w:r>
    </w:p>
    <w:p w14:paraId="36779DFC"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 xml:space="preserve">a </w:t>
      </w:r>
      <w:proofErr w:type="spellStart"/>
      <w:r w:rsidRPr="001946DD">
        <w:rPr>
          <w:rFonts w:cs="Arial"/>
          <w:sz w:val="20"/>
          <w:szCs w:val="20"/>
        </w:rPr>
        <w:t>geostatistician</w:t>
      </w:r>
      <w:proofErr w:type="spellEnd"/>
      <w:r w:rsidRPr="001946DD">
        <w:rPr>
          <w:rFonts w:cs="Arial"/>
          <w:sz w:val="20"/>
          <w:szCs w:val="20"/>
        </w:rPr>
        <w:t xml:space="preserve"> who </w:t>
      </w:r>
      <w:proofErr w:type="spellStart"/>
      <w:r w:rsidRPr="001946DD">
        <w:rPr>
          <w:rFonts w:cs="Arial"/>
          <w:sz w:val="20"/>
          <w:szCs w:val="20"/>
        </w:rPr>
        <w:t>specialised</w:t>
      </w:r>
      <w:proofErr w:type="spellEnd"/>
      <w:r w:rsidRPr="001946DD">
        <w:rPr>
          <w:rFonts w:cs="Arial"/>
          <w:sz w:val="20"/>
          <w:szCs w:val="20"/>
        </w:rPr>
        <w:t xml:space="preserve"> in Resource/Reserve estimation</w:t>
      </w:r>
    </w:p>
    <w:p w14:paraId="25F49ED2"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Mining geology/grade control:</w:t>
      </w:r>
    </w:p>
    <w:p w14:paraId="347DA2B3"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advising on geological aspects of existing or planned mining operations</w:t>
      </w:r>
    </w:p>
    <w:p w14:paraId="52D780A6"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the field of mine grade control</w:t>
      </w:r>
    </w:p>
    <w:p w14:paraId="306F2F0E"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Structural geology:</w:t>
      </w:r>
      <w:r w:rsidRPr="001946DD">
        <w:rPr>
          <w:rFonts w:cs="Arial"/>
          <w:szCs w:val="20"/>
        </w:rPr>
        <w:t xml:space="preserve"> </w:t>
      </w:r>
      <w:r w:rsidRPr="001946DD">
        <w:rPr>
          <w:rFonts w:eastAsia="Swis721 BT" w:cs="Arial"/>
          <w:szCs w:val="20"/>
        </w:rPr>
        <w:t>A specialist who advises on, or who undertakes, structural geological studies related to the exploration for, and/or mining of, mineral deposits</w:t>
      </w:r>
    </w:p>
    <w:p w14:paraId="346D0241" w14:textId="77777777" w:rsidR="00882E53" w:rsidRPr="001946DD" w:rsidRDefault="00882E53" w:rsidP="00882E53">
      <w:pPr>
        <w:numPr>
          <w:ilvl w:val="0"/>
          <w:numId w:val="29"/>
        </w:numPr>
        <w:tabs>
          <w:tab w:val="left" w:pos="0"/>
        </w:tabs>
        <w:spacing w:after="120" w:line="240" w:lineRule="auto"/>
        <w:rPr>
          <w:rFonts w:eastAsia="Swis721 BT" w:cs="Arial"/>
          <w:i/>
          <w:szCs w:val="20"/>
          <w:u w:val="single"/>
        </w:rPr>
      </w:pPr>
      <w:r w:rsidRPr="001946DD">
        <w:rPr>
          <w:rFonts w:eastAsia="Swis721 BT" w:cs="Arial"/>
          <w:i/>
          <w:szCs w:val="20"/>
          <w:u w:val="single"/>
        </w:rPr>
        <w:t>Mineralogical services:</w:t>
      </w:r>
    </w:p>
    <w:p w14:paraId="54FC4D1B"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experienced in petrology and/or mineralogy as it relates to the exploration for, and/or mining of, mineral deposits</w:t>
      </w:r>
    </w:p>
    <w:p w14:paraId="6E26E850"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a geologist who provides petrological and/or mineralogical services including QEMSCAN/MLA techniques</w:t>
      </w:r>
    </w:p>
    <w:p w14:paraId="65AB274B"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Geochemical Analytical and Sampling Methods:</w:t>
      </w:r>
      <w:r w:rsidRPr="001946DD">
        <w:rPr>
          <w:rFonts w:eastAsia="Swis721 BT" w:cs="Arial"/>
          <w:w w:val="97"/>
          <w:szCs w:val="20"/>
        </w:rPr>
        <w:t xml:space="preserve"> </w:t>
      </w:r>
    </w:p>
    <w:p w14:paraId="720F472D"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eastAsia="Swis721 BT" w:cs="Arial"/>
          <w:w w:val="97"/>
          <w:sz w:val="20"/>
          <w:szCs w:val="20"/>
        </w:rPr>
        <w:t xml:space="preserve">a geologist with knowledge of basic geochemical techniques, particularly where they apply to exploration, grade control, variability testing and </w:t>
      </w:r>
      <w:proofErr w:type="spellStart"/>
      <w:r w:rsidRPr="001946DD">
        <w:rPr>
          <w:rFonts w:eastAsia="Swis721 BT" w:cs="Arial"/>
          <w:w w:val="97"/>
          <w:sz w:val="20"/>
          <w:szCs w:val="20"/>
        </w:rPr>
        <w:t>sterilisation</w:t>
      </w:r>
      <w:proofErr w:type="spellEnd"/>
      <w:r w:rsidRPr="001946DD">
        <w:rPr>
          <w:rFonts w:eastAsia="Swis721 BT" w:cs="Arial"/>
          <w:w w:val="97"/>
          <w:sz w:val="20"/>
          <w:szCs w:val="20"/>
        </w:rPr>
        <w:t xml:space="preserve"> testing</w:t>
      </w:r>
    </w:p>
    <w:p w14:paraId="4F2A8EDF"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eastAsia="Swis721 BT" w:cs="Arial"/>
          <w:w w:val="97"/>
          <w:sz w:val="20"/>
          <w:szCs w:val="20"/>
        </w:rPr>
        <w:t>a geologist with understanding how to take representative samples and blending/composition techniques.  Examples of analytical techniques include XRF, XRD, Wet Chemistry Methods, ICP-OES, ICP-MS, AAS etc.</w:t>
      </w:r>
    </w:p>
    <w:p w14:paraId="2EB7CEDD" w14:textId="77777777" w:rsidR="00882E53" w:rsidRPr="001946DD" w:rsidRDefault="00882E53" w:rsidP="00882E53">
      <w:pPr>
        <w:numPr>
          <w:ilvl w:val="0"/>
          <w:numId w:val="29"/>
        </w:numPr>
        <w:tabs>
          <w:tab w:val="left" w:pos="0"/>
        </w:tabs>
        <w:spacing w:after="120" w:line="240" w:lineRule="auto"/>
        <w:rPr>
          <w:rFonts w:eastAsia="Swis721 BT" w:cs="Arial"/>
          <w:szCs w:val="20"/>
        </w:rPr>
      </w:pPr>
      <w:r w:rsidRPr="001946DD">
        <w:rPr>
          <w:rFonts w:eastAsia="Swis721 BT" w:cs="Arial"/>
          <w:i/>
          <w:szCs w:val="20"/>
          <w:u w:val="single"/>
        </w:rPr>
        <w:t>Safety, health and risk</w:t>
      </w:r>
      <w:r w:rsidRPr="001946DD">
        <w:rPr>
          <w:rFonts w:eastAsia="Swis721 BT" w:cs="Arial"/>
          <w:szCs w:val="20"/>
        </w:rPr>
        <w:t>. Implementation of workplace health and safety systems that provide for:</w:t>
      </w:r>
    </w:p>
    <w:p w14:paraId="5C87C38F"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hazard identification</w:t>
      </w:r>
    </w:p>
    <w:p w14:paraId="5F662588"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risk assessment</w:t>
      </w:r>
    </w:p>
    <w:p w14:paraId="6CBAB16A"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implementation of controls</w:t>
      </w:r>
    </w:p>
    <w:p w14:paraId="513515A2"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effective monitoring</w:t>
      </w:r>
    </w:p>
    <w:p w14:paraId="7C8BD7DE" w14:textId="77777777" w:rsidR="00882E53" w:rsidRPr="001946DD" w:rsidRDefault="00882E53" w:rsidP="00882E53">
      <w:pPr>
        <w:pStyle w:val="BodyText"/>
        <w:numPr>
          <w:ilvl w:val="1"/>
          <w:numId w:val="29"/>
        </w:numPr>
        <w:tabs>
          <w:tab w:val="clear" w:pos="567"/>
          <w:tab w:val="left" w:pos="284"/>
        </w:tabs>
        <w:ind w:left="993" w:hanging="633"/>
        <w:rPr>
          <w:rFonts w:cs="Arial"/>
          <w:sz w:val="20"/>
          <w:szCs w:val="20"/>
        </w:rPr>
      </w:pPr>
      <w:r w:rsidRPr="001946DD">
        <w:rPr>
          <w:rFonts w:cs="Arial"/>
          <w:sz w:val="20"/>
          <w:szCs w:val="20"/>
        </w:rPr>
        <w:t>comprehensive review.</w:t>
      </w:r>
    </w:p>
    <w:p w14:paraId="1BE54EB2" w14:textId="77777777" w:rsidR="0081095D" w:rsidRPr="00934D96" w:rsidRDefault="0081095D" w:rsidP="007C6875">
      <w:pPr>
        <w:tabs>
          <w:tab w:val="left" w:pos="1060"/>
        </w:tabs>
        <w:spacing w:before="45" w:after="0" w:line="240" w:lineRule="auto"/>
        <w:ind w:right="1134"/>
        <w:rPr>
          <w:rFonts w:eastAsia="Swis721 BT" w:cs="Arial"/>
          <w:szCs w:val="20"/>
        </w:rPr>
      </w:pPr>
    </w:p>
    <w:sectPr w:rsidR="0081095D" w:rsidRPr="00934D96" w:rsidSect="00934D96">
      <w:headerReference w:type="default" r:id="rId10"/>
      <w:footerReference w:type="default" r:id="rId11"/>
      <w:pgSz w:w="16840" w:h="11900" w:orient="landscape"/>
      <w:pgMar w:top="1440" w:right="1080" w:bottom="1440" w:left="1080" w:header="0" w:footer="56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220DF" w14:textId="77777777" w:rsidR="002561A6" w:rsidRDefault="002561A6">
      <w:pPr>
        <w:spacing w:after="0" w:line="240" w:lineRule="auto"/>
      </w:pPr>
      <w:r>
        <w:separator/>
      </w:r>
    </w:p>
  </w:endnote>
  <w:endnote w:type="continuationSeparator" w:id="0">
    <w:p w14:paraId="03E94783" w14:textId="77777777" w:rsidR="002561A6" w:rsidRDefault="00256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wis721 BT">
    <w:altName w:val="Arial"/>
    <w:charset w:val="00"/>
    <w:family w:val="swiss"/>
    <w:pitch w:val="variable"/>
    <w:sig w:usb0="00000001"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00841"/>
      <w:docPartObj>
        <w:docPartGallery w:val="Page Numbers (Bottom of Page)"/>
        <w:docPartUnique/>
      </w:docPartObj>
    </w:sdtPr>
    <w:sdtEndPr>
      <w:rPr>
        <w:noProof/>
      </w:rPr>
    </w:sdtEndPr>
    <w:sdtContent>
      <w:p w14:paraId="02CA9EF5" w14:textId="77777777" w:rsidR="00C65A2C" w:rsidRDefault="00C65A2C">
        <w:pPr>
          <w:pStyle w:val="Footer"/>
          <w:jc w:val="right"/>
        </w:pPr>
        <w:r>
          <w:fldChar w:fldCharType="begin"/>
        </w:r>
        <w:r>
          <w:instrText xml:space="preserve"> PAGE   \* MERGEFORMAT </w:instrText>
        </w:r>
        <w:r>
          <w:fldChar w:fldCharType="separate"/>
        </w:r>
        <w:r w:rsidR="00397277">
          <w:rPr>
            <w:noProof/>
          </w:rPr>
          <w:t>2</w:t>
        </w:r>
        <w:r>
          <w:rPr>
            <w:noProof/>
          </w:rPr>
          <w:fldChar w:fldCharType="end"/>
        </w:r>
      </w:p>
    </w:sdtContent>
  </w:sdt>
  <w:p w14:paraId="3240DC18" w14:textId="77777777" w:rsidR="006410DD" w:rsidRDefault="006410DD">
    <w:pPr>
      <w:spacing w:after="0" w:line="200" w:lineRule="exact"/>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0569" w14:textId="77777777" w:rsidR="002561A6" w:rsidRDefault="002561A6">
      <w:pPr>
        <w:spacing w:after="0" w:line="240" w:lineRule="auto"/>
      </w:pPr>
      <w:r>
        <w:separator/>
      </w:r>
    </w:p>
  </w:footnote>
  <w:footnote w:type="continuationSeparator" w:id="0">
    <w:p w14:paraId="6D1CAFD7" w14:textId="77777777" w:rsidR="002561A6" w:rsidRDefault="00256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E48A2" w14:textId="585FA8E6" w:rsidR="006410DD" w:rsidRDefault="006410DD" w:rsidP="0063763B">
    <w:pPr>
      <w:pStyle w:val="Header"/>
    </w:pPr>
  </w:p>
  <w:p w14:paraId="68DF598B" w14:textId="5B7B091A" w:rsidR="0063763B" w:rsidRDefault="0063763B" w:rsidP="0063763B">
    <w:pPr>
      <w:pStyle w:val="Header"/>
    </w:pPr>
  </w:p>
  <w:p w14:paraId="1A1921F5" w14:textId="00059BE6" w:rsidR="0063763B" w:rsidRPr="0063763B" w:rsidRDefault="0063763B" w:rsidP="0063763B">
    <w:pPr>
      <w:pStyle w:val="Header"/>
      <w:jc w:val="right"/>
    </w:pPr>
    <w:r>
      <w:rPr>
        <w:noProof/>
      </w:rPr>
      <w:drawing>
        <wp:inline distT="0" distB="0" distL="0" distR="0" wp14:anchorId="723A6952" wp14:editId="0D61AA1B">
          <wp:extent cx="1605690" cy="612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IMM_Umbrella_Small.png"/>
                  <pic:cNvPicPr/>
                </pic:nvPicPr>
                <pic:blipFill>
                  <a:blip r:embed="rId1">
                    <a:extLst>
                      <a:ext uri="{28A0092B-C50C-407E-A947-70E740481C1C}">
                        <a14:useLocalDpi xmlns:a14="http://schemas.microsoft.com/office/drawing/2010/main" val="0"/>
                      </a:ext>
                    </a:extLst>
                  </a:blip>
                  <a:stretch>
                    <a:fillRect/>
                  </a:stretch>
                </pic:blipFill>
                <pic:spPr>
                  <a:xfrm>
                    <a:off x="0" y="0"/>
                    <a:ext cx="1629207" cy="6211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54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67073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7B6FC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B27D8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EB1B2B"/>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C00200"/>
    <w:multiLevelType w:val="hybridMultilevel"/>
    <w:tmpl w:val="64B26E14"/>
    <w:lvl w:ilvl="0" w:tplc="0C09000F">
      <w:start w:val="1"/>
      <w:numFmt w:val="decimal"/>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77D4E7E"/>
    <w:multiLevelType w:val="hybridMultilevel"/>
    <w:tmpl w:val="11AEBD4A"/>
    <w:lvl w:ilvl="0" w:tplc="A27E4414">
      <w:start w:val="1"/>
      <w:numFmt w:val="decimal"/>
      <w:lvlText w:val="%1."/>
      <w:lvlJc w:val="left"/>
      <w:pPr>
        <w:ind w:left="3196" w:hanging="360"/>
      </w:pPr>
      <w:rPr>
        <w:rFonts w:hint="default"/>
      </w:rPr>
    </w:lvl>
    <w:lvl w:ilvl="1" w:tplc="A27E4414">
      <w:start w:val="1"/>
      <w:numFmt w:val="decimal"/>
      <w:lvlText w:val="%2."/>
      <w:lvlJc w:val="left"/>
      <w:pPr>
        <w:ind w:left="2858" w:hanging="360"/>
      </w:pPr>
      <w:rPr>
        <w:rFonts w:hint="default"/>
      </w:r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7" w15:restartNumberingAfterBreak="0">
    <w:nsid w:val="1B583613"/>
    <w:multiLevelType w:val="hybridMultilevel"/>
    <w:tmpl w:val="7354DE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AD778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C370F9"/>
    <w:multiLevelType w:val="hybridMultilevel"/>
    <w:tmpl w:val="45B45C56"/>
    <w:lvl w:ilvl="0" w:tplc="A27E4414">
      <w:start w:val="1"/>
      <w:numFmt w:val="decimal"/>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10" w15:restartNumberingAfterBreak="0">
    <w:nsid w:val="289474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F56546"/>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12" w15:restartNumberingAfterBreak="0">
    <w:nsid w:val="321465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4887C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D8716F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0B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3D638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D60B1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5E646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FD77DB"/>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0" w15:restartNumberingAfterBreak="0">
    <w:nsid w:val="48757C3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4221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9F10C6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4829D6"/>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AE4091"/>
    <w:multiLevelType w:val="hybridMultilevel"/>
    <w:tmpl w:val="D3BC7B38"/>
    <w:lvl w:ilvl="0" w:tplc="905CA5C4">
      <w:numFmt w:val="bullet"/>
      <w:lvlText w:val="•"/>
      <w:lvlJc w:val="left"/>
      <w:pPr>
        <w:ind w:left="1778" w:hanging="360"/>
      </w:pPr>
      <w:rPr>
        <w:rFonts w:ascii="Swis721 BT" w:eastAsia="Swis721 BT" w:hAnsi="Swis721 BT" w:cs="Swis721 BT"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25" w15:restartNumberingAfterBreak="0">
    <w:nsid w:val="6C431751"/>
    <w:multiLevelType w:val="multilevel"/>
    <w:tmpl w:val="2BC21F0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D0526EA"/>
    <w:multiLevelType w:val="hybridMultilevel"/>
    <w:tmpl w:val="12B405AC"/>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7" w15:restartNumberingAfterBreak="0">
    <w:nsid w:val="708449A9"/>
    <w:multiLevelType w:val="hybridMultilevel"/>
    <w:tmpl w:val="38600FF0"/>
    <w:lvl w:ilvl="0" w:tplc="A27E4414">
      <w:start w:val="1"/>
      <w:numFmt w:val="decimal"/>
      <w:lvlText w:val="%1."/>
      <w:lvlJc w:val="left"/>
      <w:pPr>
        <w:ind w:left="3196" w:hanging="360"/>
      </w:pPr>
      <w:rPr>
        <w:rFonts w:hint="default"/>
      </w:r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8" w15:restartNumberingAfterBreak="0">
    <w:nsid w:val="72697513"/>
    <w:multiLevelType w:val="multilevel"/>
    <w:tmpl w:val="E6A01694"/>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B95E69"/>
    <w:multiLevelType w:val="hybridMultilevel"/>
    <w:tmpl w:val="FD8EEEC2"/>
    <w:lvl w:ilvl="0" w:tplc="0C090019">
      <w:start w:val="1"/>
      <w:numFmt w:val="lowerLetter"/>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num w:numId="1">
    <w:abstractNumId w:val="9"/>
  </w:num>
  <w:num w:numId="2">
    <w:abstractNumId w:val="27"/>
  </w:num>
  <w:num w:numId="3">
    <w:abstractNumId w:val="6"/>
  </w:num>
  <w:num w:numId="4">
    <w:abstractNumId w:val="11"/>
  </w:num>
  <w:num w:numId="5">
    <w:abstractNumId w:val="26"/>
  </w:num>
  <w:num w:numId="6">
    <w:abstractNumId w:val="24"/>
  </w:num>
  <w:num w:numId="7">
    <w:abstractNumId w:val="29"/>
  </w:num>
  <w:num w:numId="8">
    <w:abstractNumId w:val="19"/>
  </w:num>
  <w:num w:numId="9">
    <w:abstractNumId w:val="1"/>
  </w:num>
  <w:num w:numId="10">
    <w:abstractNumId w:val="23"/>
  </w:num>
  <w:num w:numId="11">
    <w:abstractNumId w:val="15"/>
  </w:num>
  <w:num w:numId="12">
    <w:abstractNumId w:val="5"/>
  </w:num>
  <w:num w:numId="13">
    <w:abstractNumId w:val="22"/>
  </w:num>
  <w:num w:numId="14">
    <w:abstractNumId w:val="2"/>
  </w:num>
  <w:num w:numId="15">
    <w:abstractNumId w:val="16"/>
  </w:num>
  <w:num w:numId="16">
    <w:abstractNumId w:val="0"/>
  </w:num>
  <w:num w:numId="17">
    <w:abstractNumId w:val="10"/>
  </w:num>
  <w:num w:numId="18">
    <w:abstractNumId w:val="13"/>
  </w:num>
  <w:num w:numId="19">
    <w:abstractNumId w:val="8"/>
  </w:num>
  <w:num w:numId="20">
    <w:abstractNumId w:val="17"/>
  </w:num>
  <w:num w:numId="21">
    <w:abstractNumId w:val="3"/>
  </w:num>
  <w:num w:numId="22">
    <w:abstractNumId w:val="20"/>
  </w:num>
  <w:num w:numId="23">
    <w:abstractNumId w:val="12"/>
  </w:num>
  <w:num w:numId="24">
    <w:abstractNumId w:val="14"/>
  </w:num>
  <w:num w:numId="25">
    <w:abstractNumId w:val="18"/>
  </w:num>
  <w:num w:numId="26">
    <w:abstractNumId w:val="25"/>
  </w:num>
  <w:num w:numId="27">
    <w:abstractNumId w:val="4"/>
  </w:num>
  <w:num w:numId="28">
    <w:abstractNumId w:val="28"/>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F1"/>
    <w:rsid w:val="00021601"/>
    <w:rsid w:val="000219CB"/>
    <w:rsid w:val="00025899"/>
    <w:rsid w:val="00042EB3"/>
    <w:rsid w:val="00056297"/>
    <w:rsid w:val="00057AE1"/>
    <w:rsid w:val="0006004E"/>
    <w:rsid w:val="0006784C"/>
    <w:rsid w:val="00087BA1"/>
    <w:rsid w:val="00093224"/>
    <w:rsid w:val="000A3DA6"/>
    <w:rsid w:val="000E228B"/>
    <w:rsid w:val="000E4359"/>
    <w:rsid w:val="000E43E3"/>
    <w:rsid w:val="000F2D31"/>
    <w:rsid w:val="000F43B1"/>
    <w:rsid w:val="00106F3C"/>
    <w:rsid w:val="00115034"/>
    <w:rsid w:val="0012070A"/>
    <w:rsid w:val="00120B09"/>
    <w:rsid w:val="0013249C"/>
    <w:rsid w:val="0013295F"/>
    <w:rsid w:val="00137A00"/>
    <w:rsid w:val="00143343"/>
    <w:rsid w:val="00145082"/>
    <w:rsid w:val="0016344A"/>
    <w:rsid w:val="0018276F"/>
    <w:rsid w:val="001A3D5B"/>
    <w:rsid w:val="001A76B2"/>
    <w:rsid w:val="001B21BF"/>
    <w:rsid w:val="001B6336"/>
    <w:rsid w:val="001C05BF"/>
    <w:rsid w:val="001C67CA"/>
    <w:rsid w:val="001E00CB"/>
    <w:rsid w:val="001E38F4"/>
    <w:rsid w:val="002010D7"/>
    <w:rsid w:val="0021614E"/>
    <w:rsid w:val="00235EAD"/>
    <w:rsid w:val="002421AF"/>
    <w:rsid w:val="002561A6"/>
    <w:rsid w:val="002771BC"/>
    <w:rsid w:val="002916E7"/>
    <w:rsid w:val="002C2C3D"/>
    <w:rsid w:val="002E43AA"/>
    <w:rsid w:val="002E75B6"/>
    <w:rsid w:val="00311185"/>
    <w:rsid w:val="003157AC"/>
    <w:rsid w:val="00327263"/>
    <w:rsid w:val="003365EE"/>
    <w:rsid w:val="003517AF"/>
    <w:rsid w:val="00353F95"/>
    <w:rsid w:val="00354605"/>
    <w:rsid w:val="00365421"/>
    <w:rsid w:val="00370940"/>
    <w:rsid w:val="0037227D"/>
    <w:rsid w:val="0037240D"/>
    <w:rsid w:val="003764BA"/>
    <w:rsid w:val="0038006E"/>
    <w:rsid w:val="003826F0"/>
    <w:rsid w:val="0038373F"/>
    <w:rsid w:val="00396F63"/>
    <w:rsid w:val="00397277"/>
    <w:rsid w:val="003A2342"/>
    <w:rsid w:val="003A287A"/>
    <w:rsid w:val="003A572E"/>
    <w:rsid w:val="003A74D1"/>
    <w:rsid w:val="003B014A"/>
    <w:rsid w:val="003B74AB"/>
    <w:rsid w:val="003C2982"/>
    <w:rsid w:val="003E48F7"/>
    <w:rsid w:val="003E581B"/>
    <w:rsid w:val="0040180F"/>
    <w:rsid w:val="00405968"/>
    <w:rsid w:val="00417FFA"/>
    <w:rsid w:val="00421DF1"/>
    <w:rsid w:val="0043693F"/>
    <w:rsid w:val="0044260E"/>
    <w:rsid w:val="00462D55"/>
    <w:rsid w:val="00466118"/>
    <w:rsid w:val="00487F58"/>
    <w:rsid w:val="004963C0"/>
    <w:rsid w:val="004B79EA"/>
    <w:rsid w:val="004C5689"/>
    <w:rsid w:val="004D2397"/>
    <w:rsid w:val="004D76B9"/>
    <w:rsid w:val="004E3AA9"/>
    <w:rsid w:val="00507E2F"/>
    <w:rsid w:val="00524511"/>
    <w:rsid w:val="00543814"/>
    <w:rsid w:val="00545FE9"/>
    <w:rsid w:val="00562135"/>
    <w:rsid w:val="0056402D"/>
    <w:rsid w:val="00565E96"/>
    <w:rsid w:val="0057448E"/>
    <w:rsid w:val="00591A8C"/>
    <w:rsid w:val="0059509A"/>
    <w:rsid w:val="005A25C1"/>
    <w:rsid w:val="005A4BDE"/>
    <w:rsid w:val="005C42E7"/>
    <w:rsid w:val="005C6C87"/>
    <w:rsid w:val="005E3865"/>
    <w:rsid w:val="005F417D"/>
    <w:rsid w:val="00611BF9"/>
    <w:rsid w:val="00617AE5"/>
    <w:rsid w:val="006219E2"/>
    <w:rsid w:val="006242C1"/>
    <w:rsid w:val="00626481"/>
    <w:rsid w:val="006311B9"/>
    <w:rsid w:val="006372F1"/>
    <w:rsid w:val="0063763B"/>
    <w:rsid w:val="006410DD"/>
    <w:rsid w:val="00652E19"/>
    <w:rsid w:val="00656BEE"/>
    <w:rsid w:val="006665B7"/>
    <w:rsid w:val="006707D8"/>
    <w:rsid w:val="00673BAC"/>
    <w:rsid w:val="00686D40"/>
    <w:rsid w:val="006A0862"/>
    <w:rsid w:val="006C098D"/>
    <w:rsid w:val="006D3464"/>
    <w:rsid w:val="006E4B83"/>
    <w:rsid w:val="006E773B"/>
    <w:rsid w:val="006F68AA"/>
    <w:rsid w:val="007151E5"/>
    <w:rsid w:val="00715B5D"/>
    <w:rsid w:val="00724827"/>
    <w:rsid w:val="00725F51"/>
    <w:rsid w:val="00733751"/>
    <w:rsid w:val="00742A33"/>
    <w:rsid w:val="00755958"/>
    <w:rsid w:val="007700A9"/>
    <w:rsid w:val="00774202"/>
    <w:rsid w:val="007828F9"/>
    <w:rsid w:val="00787621"/>
    <w:rsid w:val="00787D26"/>
    <w:rsid w:val="0079789C"/>
    <w:rsid w:val="007A5D6F"/>
    <w:rsid w:val="007A663A"/>
    <w:rsid w:val="007B349F"/>
    <w:rsid w:val="007C6875"/>
    <w:rsid w:val="007C6C2A"/>
    <w:rsid w:val="007D0B69"/>
    <w:rsid w:val="007D2FA2"/>
    <w:rsid w:val="007D59B7"/>
    <w:rsid w:val="007E4BEA"/>
    <w:rsid w:val="007F0502"/>
    <w:rsid w:val="007F6F6B"/>
    <w:rsid w:val="00804330"/>
    <w:rsid w:val="0081095D"/>
    <w:rsid w:val="008140F6"/>
    <w:rsid w:val="0081478E"/>
    <w:rsid w:val="008147EE"/>
    <w:rsid w:val="00831D70"/>
    <w:rsid w:val="00832168"/>
    <w:rsid w:val="00836057"/>
    <w:rsid w:val="00846FF2"/>
    <w:rsid w:val="00851244"/>
    <w:rsid w:val="0086126B"/>
    <w:rsid w:val="00865CBD"/>
    <w:rsid w:val="00882E53"/>
    <w:rsid w:val="008B11B0"/>
    <w:rsid w:val="008B242C"/>
    <w:rsid w:val="008C2153"/>
    <w:rsid w:val="008D4FEF"/>
    <w:rsid w:val="008E39D1"/>
    <w:rsid w:val="008E62C8"/>
    <w:rsid w:val="008E6A71"/>
    <w:rsid w:val="008F0469"/>
    <w:rsid w:val="008F7414"/>
    <w:rsid w:val="009013FD"/>
    <w:rsid w:val="009137EC"/>
    <w:rsid w:val="009151AA"/>
    <w:rsid w:val="00924696"/>
    <w:rsid w:val="00934B5C"/>
    <w:rsid w:val="00934D96"/>
    <w:rsid w:val="00945B2E"/>
    <w:rsid w:val="00956FD5"/>
    <w:rsid w:val="0096012D"/>
    <w:rsid w:val="00976F57"/>
    <w:rsid w:val="00990F1D"/>
    <w:rsid w:val="009A6EE2"/>
    <w:rsid w:val="009A7003"/>
    <w:rsid w:val="009B72BF"/>
    <w:rsid w:val="009D5AC5"/>
    <w:rsid w:val="009E586D"/>
    <w:rsid w:val="009E7C0B"/>
    <w:rsid w:val="009F31A1"/>
    <w:rsid w:val="009F48F1"/>
    <w:rsid w:val="00A0612C"/>
    <w:rsid w:val="00A24919"/>
    <w:rsid w:val="00A26028"/>
    <w:rsid w:val="00A47A47"/>
    <w:rsid w:val="00A511CE"/>
    <w:rsid w:val="00A72061"/>
    <w:rsid w:val="00A81E89"/>
    <w:rsid w:val="00A81EC5"/>
    <w:rsid w:val="00A95A04"/>
    <w:rsid w:val="00AA3D86"/>
    <w:rsid w:val="00AA4C32"/>
    <w:rsid w:val="00AA5696"/>
    <w:rsid w:val="00AE5B6E"/>
    <w:rsid w:val="00AF1C48"/>
    <w:rsid w:val="00AF5A4D"/>
    <w:rsid w:val="00B0395A"/>
    <w:rsid w:val="00B123C2"/>
    <w:rsid w:val="00B17F6C"/>
    <w:rsid w:val="00B30633"/>
    <w:rsid w:val="00B3131E"/>
    <w:rsid w:val="00B32FCD"/>
    <w:rsid w:val="00B60F9A"/>
    <w:rsid w:val="00B61FCF"/>
    <w:rsid w:val="00B665E4"/>
    <w:rsid w:val="00B7058D"/>
    <w:rsid w:val="00B70A46"/>
    <w:rsid w:val="00B72DB3"/>
    <w:rsid w:val="00B82358"/>
    <w:rsid w:val="00B941CB"/>
    <w:rsid w:val="00BA0A9C"/>
    <w:rsid w:val="00BB345A"/>
    <w:rsid w:val="00BB5BB1"/>
    <w:rsid w:val="00BC1E17"/>
    <w:rsid w:val="00BD3944"/>
    <w:rsid w:val="00BD670C"/>
    <w:rsid w:val="00C07670"/>
    <w:rsid w:val="00C13962"/>
    <w:rsid w:val="00C17555"/>
    <w:rsid w:val="00C431A3"/>
    <w:rsid w:val="00C5534E"/>
    <w:rsid w:val="00C56AA8"/>
    <w:rsid w:val="00C612C7"/>
    <w:rsid w:val="00C6193B"/>
    <w:rsid w:val="00C63144"/>
    <w:rsid w:val="00C65A2C"/>
    <w:rsid w:val="00C67317"/>
    <w:rsid w:val="00C729F7"/>
    <w:rsid w:val="00C767FF"/>
    <w:rsid w:val="00C912D7"/>
    <w:rsid w:val="00C9518C"/>
    <w:rsid w:val="00CC072B"/>
    <w:rsid w:val="00CD0D75"/>
    <w:rsid w:val="00CE4A53"/>
    <w:rsid w:val="00CF025D"/>
    <w:rsid w:val="00CF0DFB"/>
    <w:rsid w:val="00CF507E"/>
    <w:rsid w:val="00CF6951"/>
    <w:rsid w:val="00D0057D"/>
    <w:rsid w:val="00D110CE"/>
    <w:rsid w:val="00D1658C"/>
    <w:rsid w:val="00D1720F"/>
    <w:rsid w:val="00D21F93"/>
    <w:rsid w:val="00D323C0"/>
    <w:rsid w:val="00D32C7F"/>
    <w:rsid w:val="00D50114"/>
    <w:rsid w:val="00D7159F"/>
    <w:rsid w:val="00DA0E65"/>
    <w:rsid w:val="00DA2518"/>
    <w:rsid w:val="00DB074E"/>
    <w:rsid w:val="00DD202A"/>
    <w:rsid w:val="00DD6C59"/>
    <w:rsid w:val="00DE3572"/>
    <w:rsid w:val="00DE665A"/>
    <w:rsid w:val="00DF782A"/>
    <w:rsid w:val="00E04949"/>
    <w:rsid w:val="00E06E1A"/>
    <w:rsid w:val="00E0714D"/>
    <w:rsid w:val="00E341C2"/>
    <w:rsid w:val="00E4088F"/>
    <w:rsid w:val="00E5248B"/>
    <w:rsid w:val="00E77226"/>
    <w:rsid w:val="00E9707A"/>
    <w:rsid w:val="00EA3A5F"/>
    <w:rsid w:val="00EB632D"/>
    <w:rsid w:val="00F1158B"/>
    <w:rsid w:val="00F13080"/>
    <w:rsid w:val="00F154F5"/>
    <w:rsid w:val="00F31EE4"/>
    <w:rsid w:val="00F710AB"/>
    <w:rsid w:val="00F8430B"/>
    <w:rsid w:val="00FA4E48"/>
    <w:rsid w:val="00FA6199"/>
    <w:rsid w:val="00FB6DDB"/>
    <w:rsid w:val="00FC3C3C"/>
    <w:rsid w:val="00FE6126"/>
    <w:rsid w:val="00FF0BCA"/>
    <w:rsid w:val="00FF60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142B0"/>
  <w15:docId w15:val="{5355E150-4AF8-4B29-AE49-627E43CC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6E7"/>
    <w:rPr>
      <w:rFonts w:ascii="Arial" w:hAnsi="Arial"/>
      <w:sz w:val="20"/>
    </w:rPr>
  </w:style>
  <w:style w:type="paragraph" w:styleId="Heading1">
    <w:name w:val="heading 1"/>
    <w:basedOn w:val="Normal"/>
    <w:next w:val="Normal"/>
    <w:link w:val="Heading1Char"/>
    <w:uiPriority w:val="9"/>
    <w:qFormat/>
    <w:rsid w:val="009A6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814"/>
    <w:pPr>
      <w:ind w:left="720"/>
      <w:contextualSpacing/>
    </w:pPr>
  </w:style>
  <w:style w:type="paragraph" w:styleId="Header">
    <w:name w:val="header"/>
    <w:basedOn w:val="Normal"/>
    <w:link w:val="HeaderChar"/>
    <w:uiPriority w:val="99"/>
    <w:unhideWhenUsed/>
    <w:rsid w:val="00B1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3C2"/>
  </w:style>
  <w:style w:type="paragraph" w:styleId="Footer">
    <w:name w:val="footer"/>
    <w:basedOn w:val="Normal"/>
    <w:link w:val="FooterChar"/>
    <w:uiPriority w:val="99"/>
    <w:unhideWhenUsed/>
    <w:rsid w:val="00B1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3C2"/>
  </w:style>
  <w:style w:type="paragraph" w:styleId="BalloonText">
    <w:name w:val="Balloon Text"/>
    <w:basedOn w:val="Normal"/>
    <w:link w:val="BalloonTextChar"/>
    <w:uiPriority w:val="99"/>
    <w:semiHidden/>
    <w:unhideWhenUsed/>
    <w:rsid w:val="001A3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D5B"/>
    <w:rPr>
      <w:rFonts w:ascii="Segoe UI" w:hAnsi="Segoe UI" w:cs="Segoe UI"/>
      <w:sz w:val="18"/>
      <w:szCs w:val="18"/>
    </w:rPr>
  </w:style>
  <w:style w:type="character" w:styleId="CommentReference">
    <w:name w:val="annotation reference"/>
    <w:basedOn w:val="DefaultParagraphFont"/>
    <w:uiPriority w:val="99"/>
    <w:semiHidden/>
    <w:unhideWhenUsed/>
    <w:rsid w:val="001A3D5B"/>
    <w:rPr>
      <w:sz w:val="16"/>
      <w:szCs w:val="16"/>
    </w:rPr>
  </w:style>
  <w:style w:type="paragraph" w:styleId="CommentText">
    <w:name w:val="annotation text"/>
    <w:basedOn w:val="Normal"/>
    <w:link w:val="CommentTextChar"/>
    <w:uiPriority w:val="99"/>
    <w:semiHidden/>
    <w:unhideWhenUsed/>
    <w:rsid w:val="001A3D5B"/>
    <w:pPr>
      <w:spacing w:line="240" w:lineRule="auto"/>
    </w:pPr>
    <w:rPr>
      <w:szCs w:val="20"/>
    </w:rPr>
  </w:style>
  <w:style w:type="character" w:customStyle="1" w:styleId="CommentTextChar">
    <w:name w:val="Comment Text Char"/>
    <w:basedOn w:val="DefaultParagraphFont"/>
    <w:link w:val="CommentText"/>
    <w:uiPriority w:val="99"/>
    <w:semiHidden/>
    <w:rsid w:val="001A3D5B"/>
    <w:rPr>
      <w:sz w:val="20"/>
      <w:szCs w:val="20"/>
    </w:rPr>
  </w:style>
  <w:style w:type="paragraph" w:styleId="CommentSubject">
    <w:name w:val="annotation subject"/>
    <w:basedOn w:val="CommentText"/>
    <w:next w:val="CommentText"/>
    <w:link w:val="CommentSubjectChar"/>
    <w:uiPriority w:val="99"/>
    <w:semiHidden/>
    <w:unhideWhenUsed/>
    <w:rsid w:val="001A3D5B"/>
    <w:rPr>
      <w:b/>
      <w:bCs/>
    </w:rPr>
  </w:style>
  <w:style w:type="character" w:customStyle="1" w:styleId="CommentSubjectChar">
    <w:name w:val="Comment Subject Char"/>
    <w:basedOn w:val="CommentTextChar"/>
    <w:link w:val="CommentSubject"/>
    <w:uiPriority w:val="99"/>
    <w:semiHidden/>
    <w:rsid w:val="001A3D5B"/>
    <w:rPr>
      <w:b/>
      <w:bCs/>
      <w:sz w:val="20"/>
      <w:szCs w:val="20"/>
    </w:rPr>
  </w:style>
  <w:style w:type="table" w:styleId="TableGrid">
    <w:name w:val="Table Grid"/>
    <w:basedOn w:val="TableNormal"/>
    <w:uiPriority w:val="59"/>
    <w:unhideWhenUsed/>
    <w:rsid w:val="00B665E4"/>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A81EC5"/>
    <w:pPr>
      <w:widowControl/>
      <w:spacing w:after="0" w:line="240" w:lineRule="auto"/>
    </w:pPr>
    <w:rPr>
      <w:rFonts w:ascii="Arial" w:hAnsi="Arial"/>
      <w:sz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5D6F"/>
    <w:pPr>
      <w:spacing w:after="0" w:line="240" w:lineRule="auto"/>
    </w:pPr>
    <w:rPr>
      <w:szCs w:val="20"/>
    </w:rPr>
  </w:style>
  <w:style w:type="character" w:customStyle="1" w:styleId="FootnoteTextChar">
    <w:name w:val="Footnote Text Char"/>
    <w:basedOn w:val="DefaultParagraphFont"/>
    <w:link w:val="FootnoteText"/>
    <w:uiPriority w:val="99"/>
    <w:semiHidden/>
    <w:rsid w:val="007A5D6F"/>
    <w:rPr>
      <w:sz w:val="20"/>
      <w:szCs w:val="20"/>
    </w:rPr>
  </w:style>
  <w:style w:type="character" w:styleId="FootnoteReference">
    <w:name w:val="footnote reference"/>
    <w:basedOn w:val="DefaultParagraphFont"/>
    <w:uiPriority w:val="99"/>
    <w:semiHidden/>
    <w:unhideWhenUsed/>
    <w:rsid w:val="007A5D6F"/>
    <w:rPr>
      <w:vertAlign w:val="superscript"/>
    </w:rPr>
  </w:style>
  <w:style w:type="paragraph" w:styleId="Revision">
    <w:name w:val="Revision"/>
    <w:hidden/>
    <w:uiPriority w:val="99"/>
    <w:semiHidden/>
    <w:rsid w:val="00E9707A"/>
    <w:pPr>
      <w:widowControl/>
      <w:spacing w:after="0" w:line="240" w:lineRule="auto"/>
    </w:pPr>
  </w:style>
  <w:style w:type="character" w:customStyle="1" w:styleId="Heading1Char">
    <w:name w:val="Heading 1 Char"/>
    <w:basedOn w:val="DefaultParagraphFont"/>
    <w:link w:val="Heading1"/>
    <w:uiPriority w:val="9"/>
    <w:rsid w:val="009A6EE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882E53"/>
    <w:rPr>
      <w:color w:val="0000FF" w:themeColor="hyperlink"/>
      <w:u w:val="single"/>
    </w:rPr>
  </w:style>
  <w:style w:type="paragraph" w:styleId="BodyText">
    <w:name w:val="Body Text"/>
    <w:basedOn w:val="Normal"/>
    <w:link w:val="BodyTextChar"/>
    <w:uiPriority w:val="99"/>
    <w:unhideWhenUsed/>
    <w:rsid w:val="00882E53"/>
    <w:pPr>
      <w:tabs>
        <w:tab w:val="left" w:pos="567"/>
      </w:tabs>
      <w:spacing w:after="120" w:line="240" w:lineRule="auto"/>
    </w:pPr>
    <w:rPr>
      <w:sz w:val="18"/>
    </w:rPr>
  </w:style>
  <w:style w:type="character" w:customStyle="1" w:styleId="BodyTextChar">
    <w:name w:val="Body Text Char"/>
    <w:basedOn w:val="DefaultParagraphFont"/>
    <w:link w:val="BodyText"/>
    <w:uiPriority w:val="99"/>
    <w:rsid w:val="00882E53"/>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imm.com/wp-content/uploads/2018/10/chartered-professional-regulations-guidelines2-2018v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usimm.com/wp-content/uploads/2018/10/chartered-professional-regulations-guidelines2-2018v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78248-1ED2-4562-85F8-7EDBD1F20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Guidelines2015CS5_FINAL.indd</vt:lpstr>
    </vt:vector>
  </TitlesOfParts>
  <Company>AusIMM</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Guidelines2015CS5_FINAL.indd</dc:title>
  <dc:creator>scatchpole</dc:creator>
  <cp:lastModifiedBy>Jenni Stiffe</cp:lastModifiedBy>
  <cp:revision>2</cp:revision>
  <cp:lastPrinted>2017-08-14T01:54:00Z</cp:lastPrinted>
  <dcterms:created xsi:type="dcterms:W3CDTF">2019-01-14T00:59:00Z</dcterms:created>
  <dcterms:modified xsi:type="dcterms:W3CDTF">2019-01-14T00:59:00Z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2015-07-01T00:00:00Z</vt:filetime>
  </property>
  <property fmtid="{D5CDD505-2E9C-101B-9397-08002B2CF9AE}" pid="3" name="LastSaved">
    <vt:filetime>2017-01-31T00:00:00Z</vt:filetime>
  </property>
</Properties>
</file>